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sz w:val="44"/>
          <w:szCs w:val="44"/>
        </w:rPr>
      </w:pPr>
      <w:r>
        <w:rPr>
          <w:rFonts w:hint="eastAsia" w:ascii="方正小标宋简体" w:eastAsia="方正小标宋简体"/>
          <w:sz w:val="44"/>
          <w:szCs w:val="44"/>
        </w:rPr>
        <w:t>党史学习教育有关工作安排</w:t>
      </w:r>
    </w:p>
    <w:p>
      <w:pPr>
        <w:jc w:val="center"/>
        <w:rPr>
          <w:rFonts w:ascii="仿宋_GB2312" w:eastAsia="仿宋_GB2312"/>
          <w:sz w:val="36"/>
          <w:szCs w:val="36"/>
        </w:rPr>
      </w:pPr>
      <w:r>
        <w:rPr>
          <w:rFonts w:hint="eastAsia" w:ascii="仿宋_GB2312" w:eastAsia="仿宋_GB2312"/>
          <w:sz w:val="36"/>
          <w:szCs w:val="36"/>
        </w:rPr>
        <w:t>（2021年4月）</w:t>
      </w:r>
    </w:p>
    <w:p>
      <w:pPr>
        <w:jc w:val="center"/>
        <w:rPr>
          <w:rFonts w:ascii="仿宋_GB2312" w:eastAsia="仿宋_GB2312"/>
          <w:sz w:val="32"/>
          <w:szCs w:val="32"/>
        </w:rPr>
      </w:pPr>
    </w:p>
    <w:p>
      <w:pPr>
        <w:spacing w:line="600" w:lineRule="exact"/>
        <w:rPr>
          <w:rFonts w:ascii="仿宋_GB2312" w:eastAsia="仿宋_GB2312"/>
          <w:sz w:val="32"/>
          <w:szCs w:val="32"/>
        </w:rPr>
      </w:pPr>
      <w:r>
        <w:rPr>
          <w:rFonts w:hint="eastAsia" w:ascii="仿宋_GB2312" w:eastAsia="仿宋_GB2312"/>
          <w:sz w:val="32"/>
          <w:szCs w:val="32"/>
        </w:rPr>
        <w:t>各</w:t>
      </w:r>
      <w:r>
        <w:rPr>
          <w:rFonts w:hint="eastAsia" w:ascii="仿宋_GB2312" w:eastAsia="仿宋_GB2312"/>
          <w:sz w:val="32"/>
          <w:szCs w:val="32"/>
          <w:lang w:val="en-US" w:eastAsia="zh-CN"/>
        </w:rPr>
        <w:t>党支部</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为深入贯彻落实中央精神和上级部署安排，高质量开展好学校党史学习教育，扎实有序推进有关工作，按照学校党委统一部署，现就4月份主要工作任务作如下安排。</w:t>
      </w:r>
    </w:p>
    <w:p>
      <w:pPr>
        <w:numPr>
          <w:ilvl w:val="0"/>
          <w:numId w:val="1"/>
        </w:num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积极开展理论学习</w:t>
      </w:r>
    </w:p>
    <w:p>
      <w:pPr>
        <w:numPr>
          <w:ilvl w:val="0"/>
          <w:numId w:val="2"/>
        </w:numPr>
        <w:spacing w:line="600" w:lineRule="exact"/>
        <w:ind w:firstLine="640" w:firstLineChars="200"/>
        <w:rPr>
          <w:rFonts w:ascii="仿宋_GB2312" w:eastAsia="仿宋_GB2312"/>
          <w:bCs/>
          <w:sz w:val="32"/>
          <w:szCs w:val="32"/>
        </w:rPr>
      </w:pPr>
      <w:r>
        <w:rPr>
          <w:rFonts w:hint="eastAsia" w:ascii="仿宋_GB2312" w:eastAsia="仿宋_GB2312"/>
          <w:sz w:val="32"/>
          <w:szCs w:val="32"/>
          <w:lang w:val="en-US" w:eastAsia="zh-CN"/>
        </w:rPr>
        <w:t>根据</w:t>
      </w:r>
      <w:r>
        <w:rPr>
          <w:rFonts w:hint="eastAsia" w:ascii="仿宋_GB2312" w:eastAsia="仿宋_GB2312"/>
          <w:bCs/>
          <w:sz w:val="32"/>
          <w:szCs w:val="32"/>
        </w:rPr>
        <w:t>党史学习教育专题网站上发布</w:t>
      </w:r>
      <w:r>
        <w:rPr>
          <w:rFonts w:ascii="仿宋_GB2312" w:eastAsia="仿宋_GB2312"/>
          <w:bCs/>
          <w:sz w:val="32"/>
          <w:szCs w:val="32"/>
        </w:rPr>
        <w:t>关于</w:t>
      </w:r>
      <w:r>
        <w:rPr>
          <w:rFonts w:hint="eastAsia" w:ascii="仿宋_GB2312" w:eastAsia="仿宋_GB2312"/>
          <w:bCs/>
          <w:sz w:val="32"/>
          <w:szCs w:val="32"/>
        </w:rPr>
        <w:t>《</w:t>
      </w:r>
      <w:r>
        <w:rPr>
          <w:rFonts w:ascii="仿宋_GB2312" w:eastAsia="仿宋_GB2312"/>
          <w:bCs/>
          <w:sz w:val="32"/>
          <w:szCs w:val="32"/>
        </w:rPr>
        <w:t>认真学习习近平总书记在党史学习教育动员大会上的重要讲话的通知</w:t>
      </w:r>
      <w:r>
        <w:rPr>
          <w:rFonts w:hint="eastAsia" w:ascii="仿宋_GB2312" w:eastAsia="仿宋_GB2312"/>
          <w:bCs/>
          <w:sz w:val="32"/>
          <w:szCs w:val="32"/>
        </w:rPr>
        <w:t>》《</w:t>
      </w:r>
      <w:r>
        <w:rPr>
          <w:rFonts w:ascii="仿宋_GB2312" w:eastAsia="仿宋_GB2312"/>
          <w:bCs/>
          <w:sz w:val="32"/>
          <w:szCs w:val="32"/>
        </w:rPr>
        <w:t>关于认真学习</w:t>
      </w:r>
      <w:r>
        <w:rPr>
          <w:rFonts w:hint="eastAsia" w:ascii="仿宋_GB2312" w:eastAsia="仿宋_GB2312"/>
          <w:bCs/>
          <w:sz w:val="32"/>
          <w:szCs w:val="32"/>
        </w:rPr>
        <w:t>&lt;</w:t>
      </w:r>
      <w:r>
        <w:rPr>
          <w:rFonts w:ascii="仿宋_GB2312" w:eastAsia="仿宋_GB2312"/>
          <w:bCs/>
          <w:sz w:val="32"/>
          <w:szCs w:val="32"/>
        </w:rPr>
        <w:t>习近平新时代中国特色社会主义思想学习问答</w:t>
      </w:r>
      <w:r>
        <w:rPr>
          <w:rFonts w:hint="eastAsia" w:ascii="仿宋_GB2312" w:eastAsia="仿宋_GB2312"/>
          <w:bCs/>
          <w:sz w:val="32"/>
          <w:szCs w:val="32"/>
        </w:rPr>
        <w:t>&gt;</w:t>
      </w:r>
      <w:r>
        <w:rPr>
          <w:rFonts w:ascii="仿宋_GB2312" w:eastAsia="仿宋_GB2312"/>
          <w:bCs/>
          <w:sz w:val="32"/>
          <w:szCs w:val="32"/>
        </w:rPr>
        <w:t>的通知</w:t>
      </w:r>
      <w:r>
        <w:rPr>
          <w:rFonts w:hint="eastAsia" w:ascii="仿宋_GB2312" w:eastAsia="仿宋_GB2312"/>
          <w:bCs/>
          <w:sz w:val="32"/>
          <w:szCs w:val="32"/>
        </w:rPr>
        <w:t>》,将学习总书记重要讲话和《问答》作为理论学习中心组，以及党支部“三会一课”、</w:t>
      </w:r>
      <w:r>
        <w:rPr>
          <w:rFonts w:hint="eastAsia" w:ascii="仿宋_GB2312" w:eastAsia="仿宋_GB2312"/>
          <w:bCs/>
          <w:sz w:val="32"/>
          <w:szCs w:val="32"/>
          <w:lang w:val="en-US" w:eastAsia="zh-CN"/>
        </w:rPr>
        <w:t>主题党日</w:t>
      </w:r>
      <w:r>
        <w:rPr>
          <w:rFonts w:hint="eastAsia" w:ascii="仿宋_GB2312" w:eastAsia="仿宋_GB2312"/>
          <w:bCs/>
          <w:sz w:val="32"/>
          <w:szCs w:val="32"/>
        </w:rPr>
        <w:t>等的重要学习专题，深入开展学习研讨。根据上级有关要求，要全面系统学习党的百年奋斗史，以时间为基本线索，专题学习新民主主义革命时期、社会主义革命和建设时期、改革开放新时期、党的十八大以来四个阶段历史。</w:t>
      </w:r>
    </w:p>
    <w:p>
      <w:pPr>
        <w:numPr>
          <w:ilvl w:val="0"/>
          <w:numId w:val="2"/>
        </w:numPr>
        <w:spacing w:line="600" w:lineRule="exact"/>
        <w:ind w:firstLine="640" w:firstLineChars="200"/>
        <w:rPr>
          <w:rFonts w:ascii="仿宋_GB2312" w:eastAsia="仿宋_GB2312"/>
          <w:bCs/>
          <w:sz w:val="32"/>
          <w:szCs w:val="32"/>
        </w:rPr>
      </w:pPr>
      <w:r>
        <w:rPr>
          <w:rFonts w:hint="eastAsia" w:ascii="仿宋_GB2312" w:eastAsia="仿宋_GB2312"/>
          <w:bCs/>
          <w:sz w:val="32"/>
          <w:szCs w:val="32"/>
        </w:rPr>
        <w:t>深入学习贯彻全国“两会”等会议精神，全面把握好会议精神的主要内容、深刻内涵和重点，把握中央对各个领域各个方面工作的新部署新要求，切实把思想和行动统一到中央的部署要求上来，紧密结合部门实际，突出重点、抓住关键、创新举措、务求实效。</w:t>
      </w:r>
    </w:p>
    <w:p>
      <w:pPr>
        <w:numPr>
          <w:ilvl w:val="0"/>
          <w:numId w:val="2"/>
        </w:numPr>
        <w:spacing w:line="600" w:lineRule="exact"/>
        <w:ind w:firstLine="640" w:firstLineChars="200"/>
        <w:rPr>
          <w:rFonts w:ascii="仿宋_GB2312" w:eastAsia="仿宋_GB2312"/>
          <w:bCs/>
          <w:sz w:val="32"/>
          <w:szCs w:val="32"/>
        </w:rPr>
      </w:pPr>
      <w:r>
        <w:rPr>
          <w:rFonts w:hint="eastAsia" w:ascii="仿宋_GB2312" w:eastAsia="仿宋_GB2312"/>
          <w:bCs/>
          <w:sz w:val="32"/>
          <w:szCs w:val="32"/>
        </w:rPr>
        <w:t>3月份还未开展《习近平在浙江》专题学习的</w:t>
      </w:r>
      <w:r>
        <w:rPr>
          <w:rFonts w:hint="eastAsia" w:ascii="仿宋_GB2312" w:eastAsia="仿宋_GB2312"/>
          <w:bCs/>
          <w:sz w:val="32"/>
          <w:szCs w:val="32"/>
          <w:lang w:val="en-US" w:eastAsia="zh-CN"/>
        </w:rPr>
        <w:t>支部</w:t>
      </w:r>
      <w:r>
        <w:rPr>
          <w:rFonts w:hint="eastAsia" w:ascii="仿宋_GB2312" w:eastAsia="仿宋_GB2312"/>
          <w:bCs/>
          <w:sz w:val="32"/>
          <w:szCs w:val="32"/>
        </w:rPr>
        <w:t>，4月份要切实组织好有关学习。</w:t>
      </w:r>
    </w:p>
    <w:p>
      <w:pPr>
        <w:numPr>
          <w:ilvl w:val="0"/>
          <w:numId w:val="1"/>
        </w:numPr>
        <w:spacing w:line="600" w:lineRule="exact"/>
        <w:ind w:left="0" w:leftChars="0" w:firstLine="640" w:firstLineChars="200"/>
        <w:rPr>
          <w:rFonts w:hint="default" w:ascii="仿宋_GB2312" w:eastAsia="仿宋_GB2312"/>
          <w:bCs/>
          <w:sz w:val="32"/>
          <w:szCs w:val="32"/>
          <w:lang w:val="en-US" w:eastAsia="zh-CN"/>
        </w:rPr>
      </w:pPr>
      <w:r>
        <w:rPr>
          <w:rFonts w:hint="eastAsia" w:ascii="仿宋_GB2312" w:eastAsia="仿宋_GB2312"/>
          <w:bCs/>
          <w:sz w:val="32"/>
          <w:szCs w:val="32"/>
          <w:lang w:val="en-US" w:eastAsia="zh-CN"/>
        </w:rPr>
        <w:t>公共体育与艺术部党史学习教育动员大会暨专题报告会</w:t>
      </w:r>
    </w:p>
    <w:p>
      <w:pPr>
        <w:numPr>
          <w:ilvl w:val="0"/>
          <w:numId w:val="0"/>
        </w:numPr>
        <w:spacing w:line="600" w:lineRule="exact"/>
        <w:ind w:firstLine="640" w:firstLineChars="200"/>
        <w:rPr>
          <w:rFonts w:hint="eastAsia" w:ascii="仿宋_GB2312" w:eastAsia="仿宋_GB2312"/>
          <w:bCs/>
          <w:sz w:val="32"/>
          <w:szCs w:val="32"/>
          <w:lang w:val="en-US" w:eastAsia="zh-CN"/>
        </w:rPr>
      </w:pPr>
      <w:r>
        <w:rPr>
          <w:rFonts w:hint="eastAsia" w:ascii="仿宋_GB2312" w:eastAsia="仿宋_GB2312"/>
          <w:bCs/>
          <w:sz w:val="32"/>
          <w:szCs w:val="32"/>
          <w:lang w:val="en-US" w:eastAsia="zh-CN"/>
        </w:rPr>
        <w:t>组织党员、入党积极分子和入党申请人积极参加。邀请马克思主义学院副教授张立程作专题报告：《中国共产党的百年探索与历史自觉》；体艺部主任吴叶海作专题党课。</w:t>
      </w:r>
    </w:p>
    <w:p>
      <w:pPr>
        <w:numPr>
          <w:ilvl w:val="0"/>
          <w:numId w:val="0"/>
        </w:num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bCs/>
          <w:sz w:val="32"/>
          <w:szCs w:val="32"/>
          <w:lang w:val="en-US" w:eastAsia="zh-CN"/>
        </w:rPr>
        <w:t>三、</w:t>
      </w:r>
      <w:r>
        <w:rPr>
          <w:rFonts w:hint="eastAsia" w:ascii="仿宋_GB2312" w:eastAsia="仿宋_GB2312"/>
          <w:sz w:val="32"/>
          <w:szCs w:val="32"/>
          <w:lang w:val="en-US" w:eastAsia="zh-CN"/>
        </w:rPr>
        <w:t>主题党日活动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根据《实施方案》要求，4月各党支部以“缅怀革命先烈，继承革命传统，弘扬红色精神，坚定理想信念”为主题开展主题党日活动</w:t>
      </w:r>
      <w:r>
        <w:rPr>
          <w:rFonts w:hint="eastAsia" w:ascii="仿宋_GB2312" w:eastAsia="仿宋_GB2312"/>
          <w:sz w:val="32"/>
          <w:szCs w:val="32"/>
          <w:lang w:eastAsia="zh-CN"/>
        </w:rPr>
        <w:t>，</w:t>
      </w:r>
      <w:r>
        <w:rPr>
          <w:rFonts w:hint="eastAsia" w:ascii="仿宋_GB2312" w:eastAsia="仿宋_GB2312"/>
          <w:sz w:val="32"/>
          <w:szCs w:val="32"/>
          <w:lang w:val="en-US" w:eastAsia="zh-CN"/>
        </w:rPr>
        <w:t>如组织党员参观陈望道故居等</w:t>
      </w:r>
      <w:r>
        <w:rPr>
          <w:rFonts w:hint="eastAsia" w:ascii="仿宋_GB2312" w:eastAsia="仿宋_GB2312"/>
          <w:sz w:val="32"/>
          <w:szCs w:val="32"/>
        </w:rPr>
        <w:t xml:space="preserve">。  </w:t>
      </w:r>
    </w:p>
    <w:p>
      <w:pPr>
        <w:numPr>
          <w:ilvl w:val="0"/>
          <w:numId w:val="0"/>
        </w:num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四、制定直属党总支委员、党支部书记面向基层讲党课计划</w:t>
      </w:r>
    </w:p>
    <w:p>
      <w:pPr>
        <w:numPr>
          <w:ilvl w:val="0"/>
          <w:numId w:val="0"/>
        </w:num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制定直属党总支委员、党支部书记面向基层讲党课计划并上报总支，包括党课主题、时间、主讲人等，要求6月份前完成宣讲。</w:t>
      </w:r>
    </w:p>
    <w:p>
      <w:pPr>
        <w:numPr>
          <w:ilvl w:val="0"/>
          <w:numId w:val="0"/>
        </w:numPr>
        <w:spacing w:line="600" w:lineRule="exact"/>
        <w:ind w:firstLine="640" w:firstLineChars="200"/>
        <w:rPr>
          <w:rFonts w:ascii="仿宋_GB2312" w:eastAsia="仿宋_GB2312"/>
          <w:sz w:val="32"/>
          <w:szCs w:val="32"/>
        </w:rPr>
      </w:pPr>
      <w:r>
        <w:rPr>
          <w:rFonts w:hint="eastAsia" w:ascii="仿宋_GB2312" w:eastAsia="仿宋_GB2312"/>
          <w:sz w:val="32"/>
          <w:szCs w:val="32"/>
          <w:lang w:val="en-US" w:eastAsia="zh-CN"/>
        </w:rPr>
        <w:t>五、</w:t>
      </w:r>
      <w:r>
        <w:rPr>
          <w:rFonts w:hint="eastAsia" w:ascii="仿宋_GB2312" w:eastAsia="仿宋_GB2312"/>
          <w:sz w:val="32"/>
          <w:szCs w:val="32"/>
        </w:rPr>
        <w:t>组织师生积极参与相关主题活动</w:t>
      </w:r>
      <w:r>
        <w:rPr>
          <w:rFonts w:hint="eastAsia" w:ascii="仿宋_GB2312" w:eastAsia="仿宋_GB2312"/>
          <w:sz w:val="32"/>
          <w:szCs w:val="32"/>
          <w:lang w:eastAsia="zh-CN"/>
        </w:rPr>
        <w:t>（</w:t>
      </w:r>
      <w:r>
        <w:rPr>
          <w:rFonts w:hint="eastAsia" w:ascii="仿宋_GB2312" w:eastAsia="仿宋_GB2312"/>
          <w:sz w:val="32"/>
          <w:szCs w:val="32"/>
          <w:lang w:val="en-US" w:eastAsia="zh-CN"/>
        </w:rPr>
        <w:t>3-7月</w:t>
      </w:r>
      <w:r>
        <w:rPr>
          <w:rFonts w:hint="eastAsia" w:ascii="仿宋_GB2312" w:eastAsia="仿宋_GB2312"/>
          <w:sz w:val="32"/>
          <w:szCs w:val="32"/>
          <w:lang w:eastAsia="zh-CN"/>
        </w:rPr>
        <w:t>）</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ascii="仿宋_GB2312" w:eastAsia="仿宋_GB2312"/>
          <w:sz w:val="32"/>
          <w:szCs w:val="32"/>
        </w:rPr>
        <w:t>（</w:t>
      </w:r>
      <w:r>
        <w:rPr>
          <w:rFonts w:hint="eastAsia" w:ascii="仿宋_GB2312" w:eastAsia="仿宋_GB2312"/>
          <w:sz w:val="32"/>
          <w:szCs w:val="32"/>
          <w:lang w:val="en-US" w:eastAsia="zh-CN"/>
        </w:rPr>
        <w:t>1</w:t>
      </w:r>
      <w:r>
        <w:rPr>
          <w:rFonts w:ascii="仿宋_GB2312" w:eastAsia="仿宋_GB2312"/>
          <w:sz w:val="32"/>
          <w:szCs w:val="32"/>
        </w:rPr>
        <w:t>）组织师生积极参加</w:t>
      </w:r>
      <w:r>
        <w:rPr>
          <w:rFonts w:hint="eastAsia" w:ascii="仿宋_GB2312" w:eastAsia="仿宋_GB2312"/>
          <w:sz w:val="32"/>
          <w:szCs w:val="32"/>
        </w:rPr>
        <w:t>“</w:t>
      </w:r>
      <w:r>
        <w:rPr>
          <w:rFonts w:ascii="仿宋_GB2312" w:eastAsia="仿宋_GB2312"/>
          <w:sz w:val="32"/>
          <w:szCs w:val="32"/>
        </w:rPr>
        <w:t>行走的党史教育课堂</w:t>
      </w:r>
      <w:r>
        <w:rPr>
          <w:rFonts w:hint="eastAsia" w:ascii="仿宋_GB2312" w:eastAsia="仿宋_GB2312"/>
          <w:sz w:val="32"/>
          <w:szCs w:val="32"/>
        </w:rPr>
        <w:t>”</w:t>
      </w:r>
      <w:r>
        <w:rPr>
          <w:rFonts w:ascii="仿宋_GB2312" w:eastAsia="仿宋_GB2312"/>
          <w:sz w:val="32"/>
          <w:szCs w:val="32"/>
        </w:rPr>
        <w:t>党史学习教育主题活动；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val="en-US" w:eastAsia="zh-CN"/>
        </w:rPr>
        <w:t>2</w:t>
      </w:r>
      <w:r>
        <w:rPr>
          <w:rFonts w:hint="eastAsia" w:ascii="仿宋_GB2312" w:eastAsia="仿宋_GB2312"/>
          <w:sz w:val="32"/>
          <w:szCs w:val="32"/>
        </w:rPr>
        <w:t>）组织师生积极参加庆祝中国共产党成立100周年短视频作品征集活动。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上述活动通知详见党史学习教育专题网站通知公告专栏。</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1817"/>
    </w:sdtPr>
    <w:sdtContent>
      <w:p>
        <w:pPr>
          <w:pStyle w:val="4"/>
          <w:jc w:val="center"/>
        </w:pPr>
        <w:r>
          <w:fldChar w:fldCharType="begin"/>
        </w:r>
        <w:r>
          <w:instrText xml:space="preserve"> PAGE   \* MERGEFORMAT </w:instrText>
        </w:r>
        <w:r>
          <w:fldChar w:fldCharType="separate"/>
        </w:r>
        <w:r>
          <w:rPr>
            <w:lang w:val="zh-CN"/>
          </w:rPr>
          <w:t>3</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3D31E"/>
    <w:multiLevelType w:val="singleLevel"/>
    <w:tmpl w:val="C383D31E"/>
    <w:lvl w:ilvl="0" w:tentative="0">
      <w:start w:val="1"/>
      <w:numFmt w:val="chineseCounting"/>
      <w:suff w:val="nothing"/>
      <w:lvlText w:val="%1、"/>
      <w:lvlJc w:val="left"/>
      <w:rPr>
        <w:rFonts w:hint="eastAsia"/>
      </w:rPr>
    </w:lvl>
  </w:abstractNum>
  <w:abstractNum w:abstractNumId="1">
    <w:nsid w:val="EE4D3E1D"/>
    <w:multiLevelType w:val="singleLevel"/>
    <w:tmpl w:val="EE4D3E1D"/>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F5B"/>
    <w:rsid w:val="00002128"/>
    <w:rsid w:val="00004EE7"/>
    <w:rsid w:val="00006DCF"/>
    <w:rsid w:val="00031A80"/>
    <w:rsid w:val="00032E31"/>
    <w:rsid w:val="00034602"/>
    <w:rsid w:val="0003757D"/>
    <w:rsid w:val="000510C6"/>
    <w:rsid w:val="000626A7"/>
    <w:rsid w:val="00064FDD"/>
    <w:rsid w:val="00076546"/>
    <w:rsid w:val="00094DA2"/>
    <w:rsid w:val="000A2446"/>
    <w:rsid w:val="000A5D5D"/>
    <w:rsid w:val="000B2006"/>
    <w:rsid w:val="000B792C"/>
    <w:rsid w:val="000C54A4"/>
    <w:rsid w:val="0013323E"/>
    <w:rsid w:val="00146FA0"/>
    <w:rsid w:val="00156094"/>
    <w:rsid w:val="00182905"/>
    <w:rsid w:val="00196DAF"/>
    <w:rsid w:val="001B352A"/>
    <w:rsid w:val="001F50AD"/>
    <w:rsid w:val="00223EEB"/>
    <w:rsid w:val="00230E4A"/>
    <w:rsid w:val="00242841"/>
    <w:rsid w:val="00260F89"/>
    <w:rsid w:val="00271AB1"/>
    <w:rsid w:val="00296973"/>
    <w:rsid w:val="002B234E"/>
    <w:rsid w:val="002C766A"/>
    <w:rsid w:val="002D7C22"/>
    <w:rsid w:val="002E0DAA"/>
    <w:rsid w:val="002E68B9"/>
    <w:rsid w:val="002F4943"/>
    <w:rsid w:val="002F7453"/>
    <w:rsid w:val="002F7983"/>
    <w:rsid w:val="003009B3"/>
    <w:rsid w:val="00316094"/>
    <w:rsid w:val="0032507B"/>
    <w:rsid w:val="003554CA"/>
    <w:rsid w:val="00384B09"/>
    <w:rsid w:val="003A33C1"/>
    <w:rsid w:val="003A5A5F"/>
    <w:rsid w:val="003A5B01"/>
    <w:rsid w:val="003C0272"/>
    <w:rsid w:val="003F734D"/>
    <w:rsid w:val="003F7E81"/>
    <w:rsid w:val="0042161F"/>
    <w:rsid w:val="00430B0F"/>
    <w:rsid w:val="00432E69"/>
    <w:rsid w:val="004440E1"/>
    <w:rsid w:val="0044541E"/>
    <w:rsid w:val="00447431"/>
    <w:rsid w:val="00465D60"/>
    <w:rsid w:val="00466ECF"/>
    <w:rsid w:val="00487BBD"/>
    <w:rsid w:val="00492F29"/>
    <w:rsid w:val="004958C6"/>
    <w:rsid w:val="004B55D2"/>
    <w:rsid w:val="004C1667"/>
    <w:rsid w:val="004D5B3B"/>
    <w:rsid w:val="004E63BF"/>
    <w:rsid w:val="00515230"/>
    <w:rsid w:val="005405DD"/>
    <w:rsid w:val="00550E7B"/>
    <w:rsid w:val="00565FFC"/>
    <w:rsid w:val="00576E85"/>
    <w:rsid w:val="00594C6C"/>
    <w:rsid w:val="005E60E1"/>
    <w:rsid w:val="005E661B"/>
    <w:rsid w:val="00603FD0"/>
    <w:rsid w:val="00623E01"/>
    <w:rsid w:val="00623F09"/>
    <w:rsid w:val="0063324E"/>
    <w:rsid w:val="0064229B"/>
    <w:rsid w:val="00645532"/>
    <w:rsid w:val="00675702"/>
    <w:rsid w:val="00691A4C"/>
    <w:rsid w:val="006C22B5"/>
    <w:rsid w:val="006C29F4"/>
    <w:rsid w:val="006D45B9"/>
    <w:rsid w:val="006D7C6B"/>
    <w:rsid w:val="006F480E"/>
    <w:rsid w:val="007332E1"/>
    <w:rsid w:val="007340A4"/>
    <w:rsid w:val="007502E0"/>
    <w:rsid w:val="00762319"/>
    <w:rsid w:val="00785997"/>
    <w:rsid w:val="007A0E3E"/>
    <w:rsid w:val="007B4F5B"/>
    <w:rsid w:val="007C237B"/>
    <w:rsid w:val="007C314A"/>
    <w:rsid w:val="007D4BAA"/>
    <w:rsid w:val="007E52F5"/>
    <w:rsid w:val="00806384"/>
    <w:rsid w:val="00821582"/>
    <w:rsid w:val="0082612B"/>
    <w:rsid w:val="0084002A"/>
    <w:rsid w:val="00852057"/>
    <w:rsid w:val="00855248"/>
    <w:rsid w:val="0086032D"/>
    <w:rsid w:val="00862FDF"/>
    <w:rsid w:val="008703D8"/>
    <w:rsid w:val="00883DE3"/>
    <w:rsid w:val="008A3537"/>
    <w:rsid w:val="008A5B62"/>
    <w:rsid w:val="008B2DDD"/>
    <w:rsid w:val="008C2E14"/>
    <w:rsid w:val="008E0E25"/>
    <w:rsid w:val="008E165A"/>
    <w:rsid w:val="008F2C59"/>
    <w:rsid w:val="00946E77"/>
    <w:rsid w:val="00947072"/>
    <w:rsid w:val="00951952"/>
    <w:rsid w:val="0098072B"/>
    <w:rsid w:val="00980773"/>
    <w:rsid w:val="00984A45"/>
    <w:rsid w:val="00984BF5"/>
    <w:rsid w:val="00991F2C"/>
    <w:rsid w:val="009A70C5"/>
    <w:rsid w:val="009C765A"/>
    <w:rsid w:val="009E67ED"/>
    <w:rsid w:val="009F0454"/>
    <w:rsid w:val="009F15AA"/>
    <w:rsid w:val="00A00F4C"/>
    <w:rsid w:val="00A06FFE"/>
    <w:rsid w:val="00A10C91"/>
    <w:rsid w:val="00A1715F"/>
    <w:rsid w:val="00A32E32"/>
    <w:rsid w:val="00A463DC"/>
    <w:rsid w:val="00A76835"/>
    <w:rsid w:val="00A82A68"/>
    <w:rsid w:val="00AE7971"/>
    <w:rsid w:val="00AF2F71"/>
    <w:rsid w:val="00B059C5"/>
    <w:rsid w:val="00B10E27"/>
    <w:rsid w:val="00B30FC4"/>
    <w:rsid w:val="00B408F0"/>
    <w:rsid w:val="00B4109B"/>
    <w:rsid w:val="00B4117C"/>
    <w:rsid w:val="00B45F17"/>
    <w:rsid w:val="00B55E8C"/>
    <w:rsid w:val="00B63681"/>
    <w:rsid w:val="00B8529F"/>
    <w:rsid w:val="00B9536B"/>
    <w:rsid w:val="00BB31AF"/>
    <w:rsid w:val="00BB3424"/>
    <w:rsid w:val="00BB5819"/>
    <w:rsid w:val="00BB721C"/>
    <w:rsid w:val="00BD24DE"/>
    <w:rsid w:val="00C00165"/>
    <w:rsid w:val="00C14AF4"/>
    <w:rsid w:val="00C237E6"/>
    <w:rsid w:val="00C25589"/>
    <w:rsid w:val="00C446BA"/>
    <w:rsid w:val="00C540C5"/>
    <w:rsid w:val="00C634AD"/>
    <w:rsid w:val="00C63658"/>
    <w:rsid w:val="00C63F37"/>
    <w:rsid w:val="00CA033A"/>
    <w:rsid w:val="00CA51ED"/>
    <w:rsid w:val="00CB251C"/>
    <w:rsid w:val="00CB5D3F"/>
    <w:rsid w:val="00CB6A3D"/>
    <w:rsid w:val="00CB6C10"/>
    <w:rsid w:val="00CD15C0"/>
    <w:rsid w:val="00CE5041"/>
    <w:rsid w:val="00CF4105"/>
    <w:rsid w:val="00D056EF"/>
    <w:rsid w:val="00D1412E"/>
    <w:rsid w:val="00D32200"/>
    <w:rsid w:val="00D34659"/>
    <w:rsid w:val="00D35B77"/>
    <w:rsid w:val="00D37905"/>
    <w:rsid w:val="00D461AC"/>
    <w:rsid w:val="00D85C13"/>
    <w:rsid w:val="00D911BE"/>
    <w:rsid w:val="00DA6005"/>
    <w:rsid w:val="00DB0FEE"/>
    <w:rsid w:val="00DB1800"/>
    <w:rsid w:val="00DC548D"/>
    <w:rsid w:val="00DD54C2"/>
    <w:rsid w:val="00DE0961"/>
    <w:rsid w:val="00DF6B33"/>
    <w:rsid w:val="00E05DC2"/>
    <w:rsid w:val="00E06926"/>
    <w:rsid w:val="00E22C02"/>
    <w:rsid w:val="00E71166"/>
    <w:rsid w:val="00E803DD"/>
    <w:rsid w:val="00EB4ACA"/>
    <w:rsid w:val="00EB4ECD"/>
    <w:rsid w:val="00EB5E58"/>
    <w:rsid w:val="00EB7FE7"/>
    <w:rsid w:val="00ED6939"/>
    <w:rsid w:val="00EE0ED3"/>
    <w:rsid w:val="00EE10C1"/>
    <w:rsid w:val="00EE30AC"/>
    <w:rsid w:val="00EF7B3B"/>
    <w:rsid w:val="00F0014A"/>
    <w:rsid w:val="00F100EA"/>
    <w:rsid w:val="00F17CC1"/>
    <w:rsid w:val="00F252EB"/>
    <w:rsid w:val="00F53E35"/>
    <w:rsid w:val="00F730FD"/>
    <w:rsid w:val="00F86266"/>
    <w:rsid w:val="00FB4108"/>
    <w:rsid w:val="00FC64B3"/>
    <w:rsid w:val="00FF2DBA"/>
    <w:rsid w:val="217234B0"/>
    <w:rsid w:val="30A57D9D"/>
    <w:rsid w:val="7FD4EE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rPr>
      <w:rFonts w:ascii="Times New Roman" w:hAnsi="Times New Roman" w:cs="Times New Roman"/>
      <w:sz w:val="24"/>
      <w:szCs w:val="24"/>
    </w:rPr>
  </w:style>
  <w:style w:type="character" w:styleId="9">
    <w:name w:val="Hyperlink"/>
    <w:basedOn w:val="8"/>
    <w:unhideWhenUsed/>
    <w:qFormat/>
    <w:uiPriority w:val="99"/>
    <w:rPr>
      <w:color w:val="0000FF"/>
      <w:u w:val="single"/>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sz w:val="18"/>
      <w:szCs w:val="18"/>
    </w:rPr>
  </w:style>
  <w:style w:type="character" w:customStyle="1" w:styleId="13">
    <w:name w:val="bjh-p"/>
    <w:basedOn w:val="8"/>
    <w:qFormat/>
    <w:uiPriority w:val="0"/>
  </w:style>
  <w:style w:type="character" w:customStyle="1" w:styleId="14">
    <w:name w:val="标题 1 Char"/>
    <w:basedOn w:val="8"/>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177</Words>
  <Characters>1010</Characters>
  <Lines>8</Lines>
  <Paragraphs>2</Paragraphs>
  <TotalTime>1</TotalTime>
  <ScaleCrop>false</ScaleCrop>
  <LinksUpToDate>false</LinksUpToDate>
  <CharactersWithSpaces>1185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2021-03-16T12:36:00Z</dcterms:created>
  <dc:creator>党委宣传部</dc:creator>
  <cp:lastModifiedBy>金鸥贤</cp:lastModifiedBy>
  <cp:lastPrinted>2021-03-30T17:51:00Z</cp:lastPrinted>
  <dcterms:modified xsi:type="dcterms:W3CDTF">2021-04-02T09:19:19Z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A8EE2EEC8E03451D999C16E17B7A1C57</vt:lpwstr>
  </property>
</Properties>
</file>