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2E441F" w:rsidRDefault="007608B0" w:rsidP="00534A78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 w:rsidRPr="002E441F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20</w:t>
      </w:r>
      <w:r w:rsidR="002E441F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20</w:t>
      </w:r>
      <w:r w:rsidRPr="002E441F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年浙江大学体育运动委员会</w:t>
      </w:r>
    </w:p>
    <w:p w:rsidR="007608B0" w:rsidRPr="00C63A4A" w:rsidRDefault="00C63A4A" w:rsidP="00534A78">
      <w:pPr>
        <w:widowControl/>
        <w:shd w:val="clear" w:color="auto" w:fill="FFFFFF"/>
        <w:tabs>
          <w:tab w:val="center" w:pos="4365"/>
          <w:tab w:val="left" w:pos="7300"/>
        </w:tabs>
        <w:jc w:val="left"/>
        <w:outlineLvl w:val="1"/>
        <w:rPr>
          <w:rFonts w:ascii="微软雅黑" w:eastAsia="微软雅黑" w:hAnsi="微软雅黑" w:cs="仿宋"/>
          <w:b/>
          <w:color w:val="000000"/>
          <w:kern w:val="0"/>
          <w:sz w:val="30"/>
          <w:szCs w:val="30"/>
        </w:rPr>
      </w:pPr>
      <w:r w:rsidRPr="002E441F">
        <w:rPr>
          <w:rFonts w:ascii="仿宋" w:eastAsia="仿宋" w:hAnsi="仿宋" w:cs="仿宋"/>
          <w:b/>
          <w:color w:val="000000"/>
          <w:kern w:val="0"/>
          <w:sz w:val="30"/>
          <w:szCs w:val="30"/>
        </w:rPr>
        <w:tab/>
      </w:r>
      <w:r w:rsidR="002E441F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 xml:space="preserve">  </w:t>
      </w:r>
      <w:r w:rsidR="007608B0" w:rsidRPr="002E441F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推荐免试研究生工作实施细则</w:t>
      </w:r>
      <w:r>
        <w:rPr>
          <w:rFonts w:ascii="微软雅黑" w:eastAsia="微软雅黑" w:hAnsi="微软雅黑" w:cs="仿宋"/>
          <w:b/>
          <w:color w:val="000000"/>
          <w:kern w:val="0"/>
          <w:sz w:val="30"/>
          <w:szCs w:val="30"/>
        </w:rPr>
        <w:tab/>
      </w:r>
    </w:p>
    <w:p w:rsidR="00AA026E" w:rsidRDefault="00FC1318" w:rsidP="005E515D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推荐优秀应届本科毕业生免试攻读硕士研究生工作，是选拔优秀人才的一项重要措施，是研究生招生制度改革的重要组成部分。为保证推荐工作的顺利进行，确保研究生招生质量，根据</w:t>
      </w:r>
      <w:proofErr w:type="gramStart"/>
      <w:r w:rsidR="0074127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浙大发</w:t>
      </w:r>
      <w:r w:rsidR="00741272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</w:t>
      </w:r>
      <w:r w:rsidR="0074127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〔20</w:t>
      </w:r>
      <w:r w:rsidR="00741272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15</w:t>
      </w:r>
      <w:r w:rsidR="0074127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〕</w:t>
      </w:r>
      <w:proofErr w:type="gramEnd"/>
      <w:r w:rsidR="00741272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117</w:t>
      </w:r>
      <w:r w:rsidR="0074127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号</w:t>
      </w: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和研究生培养机制改革有关文件精神，结合我校体育</w:t>
      </w:r>
      <w:r w:rsidR="00883A9A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工作</w:t>
      </w: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实际，特制定本细则。</w:t>
      </w:r>
      <w:bookmarkStart w:id="0" w:name="_GoBack"/>
      <w:bookmarkEnd w:id="0"/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一、指导思想和原则</w:t>
      </w:r>
    </w:p>
    <w:p w:rsidR="00F26DB4" w:rsidRPr="00284D81" w:rsidRDefault="00FC1318" w:rsidP="00B814F9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推免生工作坚持公开、公平、公正，全面考核、择优录取的原则，坚持有利于深化教学改革和创新人才培养，有利于激励学生勤奋学习与刻苦训练，形成良好学习与训练氛围，有利于提高我校研究生招生质量和招生声誉。</w:t>
      </w: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二、工作机构</w:t>
      </w: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br/>
      </w:r>
      <w:r w:rsidR="00F26DB4" w:rsidRPr="00284D8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</w:t>
      </w:r>
      <w:r w:rsidR="00B61FC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F26DB4" w:rsidRPr="00284D81">
        <w:rPr>
          <w:rFonts w:ascii="仿宋" w:eastAsia="仿宋" w:hAnsi="仿宋" w:cs="仿宋"/>
          <w:color w:val="000000"/>
          <w:kern w:val="0"/>
          <w:sz w:val="24"/>
          <w:szCs w:val="24"/>
        </w:rPr>
        <w:t>推免生遴选工作小组</w:t>
      </w:r>
    </w:p>
    <w:p w:rsidR="00F26DB4" w:rsidRPr="00284D81" w:rsidRDefault="00FC1318" w:rsidP="005E515D">
      <w:pPr>
        <w:widowControl/>
        <w:shd w:val="clear" w:color="auto" w:fill="FFFFFF"/>
        <w:spacing w:line="500" w:lineRule="exact"/>
        <w:ind w:firstLine="53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组长：由体委常务副主任或秘书长担任</w:t>
      </w:r>
    </w:p>
    <w:p w:rsidR="00F26DB4" w:rsidRPr="001E6209" w:rsidRDefault="00FC1318" w:rsidP="005E515D">
      <w:pPr>
        <w:widowControl/>
        <w:shd w:val="clear" w:color="auto" w:fill="FFFFFF"/>
        <w:spacing w:line="500" w:lineRule="exact"/>
        <w:ind w:firstLine="533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成员：</w:t>
      </w:r>
      <w:proofErr w:type="gramStart"/>
      <w:r w:rsidR="00A12A18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体艺部党政</w:t>
      </w:r>
      <w:proofErr w:type="gramEnd"/>
      <w:r w:rsidR="00A12A18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联席会议成员</w:t>
      </w:r>
      <w:r w:rsidR="005E515D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、</w:t>
      </w:r>
      <w:r w:rsidR="00590CCA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体育竞训中心</w:t>
      </w: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负责人、</w:t>
      </w:r>
      <w:proofErr w:type="gramStart"/>
      <w:r w:rsidR="00590CCA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体艺部</w:t>
      </w: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</w:t>
      </w:r>
      <w:proofErr w:type="gramEnd"/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科教学科负责人</w:t>
      </w:r>
      <w:r w:rsidR="005E515D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等</w:t>
      </w: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E53A4B" w:rsidRPr="00284D81" w:rsidRDefault="00FC1318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三、推荐对象和基本条件</w:t>
      </w: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br/>
      </w:r>
      <w:r w:rsidR="00F26DB4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</w:t>
      </w: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推免生的对象为我校</w:t>
      </w:r>
      <w:r w:rsidR="00F26DB4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各体育代表队</w:t>
      </w: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全日制应届本科毕业生，并符合以下基本条件：</w:t>
      </w:r>
    </w:p>
    <w:p w:rsidR="00E53A4B" w:rsidRPr="00284D81" w:rsidRDefault="00E53A4B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（一）德智体全面发展，知识、能力、素质和综合考评优良；</w:t>
      </w:r>
    </w:p>
    <w:p w:rsidR="00E53A4B" w:rsidRPr="00284D81" w:rsidRDefault="00E53A4B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（二）诚实守信，学风端正，无违法违纪行为；</w:t>
      </w:r>
    </w:p>
    <w:p w:rsidR="00E53A4B" w:rsidRDefault="00E53A4B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（三）</w:t>
      </w:r>
      <w:r w:rsidR="00F26DB4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按学校规定，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能预期按专业学制毕业，并获得学士学位；</w:t>
      </w:r>
    </w:p>
    <w:p w:rsidR="00B61FC7" w:rsidRPr="00284D81" w:rsidRDefault="00B61FC7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（四）所有课程</w:t>
      </w:r>
      <w:proofErr w:type="gramStart"/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平均绩点不</w:t>
      </w:r>
      <w:proofErr w:type="gramEnd"/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低于3.0；</w:t>
      </w:r>
    </w:p>
    <w:p w:rsidR="00E53A4B" w:rsidRPr="00284D81" w:rsidRDefault="00E53A4B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</w:t>
      </w:r>
      <w:r w:rsidR="0061093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五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）外语水平</w:t>
      </w:r>
      <w:r w:rsidR="00AA5AE1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必须获全国大学英语四级合格证书</w:t>
      </w:r>
      <w:r w:rsidR="00C80A53" w:rsidRPr="00284D81">
        <w:rPr>
          <w:rFonts w:ascii="仿宋" w:eastAsia="仿宋" w:hAnsi="仿宋" w:cs="仿宋"/>
          <w:color w:val="000000"/>
          <w:kern w:val="0"/>
          <w:sz w:val="24"/>
          <w:szCs w:val="24"/>
        </w:rPr>
        <w:t>或具有与此相当的英语考试成绩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  <w:proofErr w:type="gramStart"/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直博生必须</w:t>
      </w:r>
      <w:proofErr w:type="gramEnd"/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获全国大学英语六级合格证书</w:t>
      </w:r>
      <w:r w:rsidR="00B12F4F" w:rsidRPr="00284D81">
        <w:rPr>
          <w:rFonts w:ascii="仿宋" w:eastAsia="仿宋" w:hAnsi="仿宋" w:cs="仿宋"/>
          <w:color w:val="000000"/>
          <w:kern w:val="0"/>
          <w:sz w:val="24"/>
          <w:szCs w:val="24"/>
        </w:rPr>
        <w:t>或具有与此相当的英语考试成绩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</w:p>
    <w:p w:rsidR="00BD5855" w:rsidRPr="00284D81" w:rsidRDefault="00E53A4B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</w:t>
      </w:r>
      <w:r w:rsidR="0061093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六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）运动成绩突出，为学校做出贡献</w:t>
      </w:r>
      <w:r w:rsidR="00BD5855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（满足其中之一）</w:t>
      </w:r>
      <w:r w:rsidR="00C80A53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: 全国大学生锦标赛</w:t>
      </w:r>
      <w:r w:rsidR="00B12F4F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（联赛）、省运会</w:t>
      </w:r>
      <w:r w:rsidR="00C80A53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以及相同级别竞赛冠军</w:t>
      </w:r>
      <w:r w:rsidR="009970F5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（其中大球类项目前四名）</w:t>
      </w:r>
      <w:r w:rsidR="00C80A53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；全国</w:t>
      </w:r>
      <w:r w:rsidR="00157590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学生运动会</w:t>
      </w:r>
      <w:r w:rsidR="00C80A53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、</w:t>
      </w:r>
      <w:r w:rsidR="00157590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全国各单项锦标赛、冠军赛、大奖赛</w:t>
      </w:r>
      <w:r w:rsidR="00C80A53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以及相同级别竞赛前三名</w:t>
      </w:r>
      <w:r w:rsidR="009970F5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（其中大球类项目前六名）</w:t>
      </w:r>
      <w:r w:rsidR="00C80A53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  <w:r w:rsidR="00157590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全运会</w:t>
      </w:r>
      <w:r w:rsidR="00BD5855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、</w:t>
      </w:r>
      <w:r w:rsidR="00C80A53" w:rsidRPr="00284D81">
        <w:rPr>
          <w:rFonts w:ascii="仿宋" w:eastAsia="仿宋" w:hAnsi="仿宋" w:hint="eastAsia"/>
          <w:sz w:val="24"/>
          <w:szCs w:val="24"/>
        </w:rPr>
        <w:t>亚洲</w:t>
      </w:r>
      <w:r w:rsidR="00BD5855" w:rsidRPr="00284D81">
        <w:rPr>
          <w:rFonts w:ascii="仿宋" w:eastAsia="仿宋" w:hAnsi="仿宋" w:hint="eastAsia"/>
          <w:sz w:val="24"/>
          <w:szCs w:val="24"/>
        </w:rPr>
        <w:t>大学生运动会</w:t>
      </w:r>
      <w:r w:rsidR="00C80A53" w:rsidRPr="00284D81">
        <w:rPr>
          <w:rFonts w:ascii="仿宋" w:eastAsia="仿宋" w:hAnsi="仿宋" w:hint="eastAsia"/>
          <w:sz w:val="24"/>
          <w:szCs w:val="24"/>
        </w:rPr>
        <w:t>、世界大学生运动会前八名；亚洲、世界各单项锦标赛及以上级别比赛</w:t>
      </w:r>
      <w:r w:rsidR="005E515D" w:rsidRPr="00284D81">
        <w:rPr>
          <w:rFonts w:ascii="仿宋" w:eastAsia="仿宋" w:hAnsi="仿宋" w:hint="eastAsia"/>
          <w:sz w:val="24"/>
          <w:szCs w:val="24"/>
        </w:rPr>
        <w:t>进入</w:t>
      </w:r>
      <w:r w:rsidR="00BD5855" w:rsidRPr="00284D81">
        <w:rPr>
          <w:rFonts w:ascii="仿宋" w:eastAsia="仿宋" w:hAnsi="仿宋" w:hint="eastAsia"/>
          <w:sz w:val="24"/>
          <w:szCs w:val="24"/>
        </w:rPr>
        <w:t>决赛</w:t>
      </w:r>
      <w:r w:rsidR="00C80A53" w:rsidRPr="00284D81">
        <w:rPr>
          <w:rFonts w:ascii="仿宋" w:eastAsia="仿宋" w:hAnsi="仿宋" w:hint="eastAsia"/>
          <w:sz w:val="24"/>
          <w:szCs w:val="24"/>
        </w:rPr>
        <w:t>。</w:t>
      </w:r>
    </w:p>
    <w:p w:rsidR="00E53A4B" w:rsidRPr="00284D81" w:rsidRDefault="00FC1318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lastRenderedPageBreak/>
        <w:t>四、工作程序</w:t>
      </w:r>
    </w:p>
    <w:p w:rsidR="00E53A4B" w:rsidRPr="001E6209" w:rsidRDefault="00E53A4B" w:rsidP="00506F7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（一）符合申请条件的学生，根据学校通知要求，进行网上申请（</w:t>
      </w:r>
      <w:r w:rsidR="009318CA" w:rsidRPr="009318CA">
        <w:rPr>
          <w:rStyle w:val="a4"/>
          <w:rFonts w:hint="eastAsia"/>
          <w:bCs w:val="0"/>
          <w:color w:val="FF0000"/>
          <w:sz w:val="29"/>
          <w:szCs w:val="29"/>
          <w:shd w:val="clear" w:color="auto" w:fill="FFFFFF"/>
        </w:rPr>
        <w:t>9</w:t>
      </w:r>
      <w:r w:rsidR="009318CA" w:rsidRPr="009318CA">
        <w:rPr>
          <w:rStyle w:val="a4"/>
          <w:rFonts w:hint="eastAsia"/>
          <w:bCs w:val="0"/>
          <w:color w:val="FF0000"/>
          <w:sz w:val="29"/>
          <w:szCs w:val="29"/>
          <w:shd w:val="clear" w:color="auto" w:fill="FFFFFF"/>
        </w:rPr>
        <w:t>月</w:t>
      </w:r>
      <w:r w:rsidR="009318CA" w:rsidRPr="009318CA">
        <w:rPr>
          <w:rStyle w:val="a4"/>
          <w:rFonts w:hint="eastAsia"/>
          <w:bCs w:val="0"/>
          <w:color w:val="FF0000"/>
          <w:sz w:val="29"/>
          <w:szCs w:val="29"/>
          <w:shd w:val="clear" w:color="auto" w:fill="FFFFFF"/>
        </w:rPr>
        <w:t>12</w:t>
      </w:r>
      <w:r w:rsidR="009318CA" w:rsidRPr="009318CA">
        <w:rPr>
          <w:rStyle w:val="a4"/>
          <w:rFonts w:hint="eastAsia"/>
          <w:bCs w:val="0"/>
          <w:color w:val="FF0000"/>
          <w:sz w:val="29"/>
          <w:szCs w:val="29"/>
          <w:shd w:val="clear" w:color="auto" w:fill="FFFFFF"/>
        </w:rPr>
        <w:t>日</w:t>
      </w:r>
      <w:r w:rsidR="009318CA" w:rsidRPr="009318CA">
        <w:rPr>
          <w:rStyle w:val="a4"/>
          <w:rFonts w:hint="eastAsia"/>
          <w:bCs w:val="0"/>
          <w:color w:val="FF0000"/>
          <w:sz w:val="29"/>
          <w:szCs w:val="29"/>
          <w:shd w:val="clear" w:color="auto" w:fill="FFFFFF"/>
        </w:rPr>
        <w:t>16</w:t>
      </w:r>
      <w:r w:rsidR="009318CA" w:rsidRPr="009318CA">
        <w:rPr>
          <w:rStyle w:val="a4"/>
          <w:rFonts w:hint="eastAsia"/>
          <w:bCs w:val="0"/>
          <w:color w:val="FF0000"/>
          <w:sz w:val="29"/>
          <w:szCs w:val="29"/>
          <w:shd w:val="clear" w:color="auto" w:fill="FFFFFF"/>
        </w:rPr>
        <w:t>：</w:t>
      </w:r>
      <w:r w:rsidR="009318CA" w:rsidRPr="009318CA">
        <w:rPr>
          <w:rStyle w:val="a4"/>
          <w:rFonts w:hint="eastAsia"/>
          <w:bCs w:val="0"/>
          <w:color w:val="FF0000"/>
          <w:sz w:val="29"/>
          <w:szCs w:val="29"/>
          <w:shd w:val="clear" w:color="auto" w:fill="FFFFFF"/>
        </w:rPr>
        <w:t>00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前，</w:t>
      </w:r>
      <w:r w:rsidR="009318CA" w:rsidRPr="009318C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符合推荐免试生条件的学生及2015级口腔医学相关学生登陆现代教务管理系统（http://jwbinfosys.zju.edu.cn）递交申请</w:t>
      </w:r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），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9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月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12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日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12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：</w:t>
      </w:r>
      <w:r w:rsidR="009318CA" w:rsidRPr="009318CA">
        <w:rPr>
          <w:rStyle w:val="a4"/>
          <w:rFonts w:hint="eastAsia"/>
          <w:color w:val="FF0000"/>
          <w:sz w:val="29"/>
          <w:szCs w:val="29"/>
          <w:shd w:val="clear" w:color="auto" w:fill="FFFFFF"/>
        </w:rPr>
        <w:t>00</w:t>
      </w:r>
      <w:r w:rsidR="009318CA" w:rsidRPr="009318CA">
        <w:rPr>
          <w:rFonts w:hint="eastAsia"/>
          <w:color w:val="FF0000"/>
          <w:sz w:val="29"/>
          <w:szCs w:val="29"/>
          <w:shd w:val="clear" w:color="auto" w:fill="FFFFFF"/>
        </w:rPr>
        <w:t>前</w:t>
      </w:r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向公共体育与艺术部教学管理科提交学业成绩单（加盖公章）、英语等级证书（原件）、</w:t>
      </w:r>
      <w:r w:rsidR="00BE7A4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体育</w:t>
      </w:r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获奖情况（原件或复印件）、浙江大学</w:t>
      </w:r>
      <w:r w:rsidR="00DC1311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体育运动</w:t>
      </w:r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委员会推荐免试研究生申请表；</w:t>
      </w:r>
    </w:p>
    <w:p w:rsidR="00506F7C" w:rsidRPr="001E6209" w:rsidRDefault="00E53A4B" w:rsidP="00506F7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（二）</w:t>
      </w:r>
      <w:proofErr w:type="gramStart"/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体艺部竞训</w:t>
      </w:r>
      <w:proofErr w:type="gramEnd"/>
      <w:r w:rsidR="00506F7C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中心与教学管理科对提出申请学生证明材料进行共同审核；</w:t>
      </w:r>
    </w:p>
    <w:p w:rsidR="00506F7C" w:rsidRPr="001E6209" w:rsidRDefault="00506F7C" w:rsidP="00506F7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（三）</w:t>
      </w:r>
      <w:proofErr w:type="gramStart"/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体艺部竞训</w:t>
      </w:r>
      <w:proofErr w:type="gramEnd"/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中心讨论形成拟推荐名单；</w:t>
      </w:r>
    </w:p>
    <w:p w:rsidR="00506F7C" w:rsidRPr="001E6209" w:rsidRDefault="00506F7C" w:rsidP="00506F7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（四）</w:t>
      </w:r>
      <w:r w:rsidRPr="001E6209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推免生遴选工作小组</w:t>
      </w:r>
      <w:proofErr w:type="gramStart"/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召开推免工作会议</w:t>
      </w:r>
      <w:proofErr w:type="gramEnd"/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="00DC1AE8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体委</w:t>
      </w: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推荐免试的初选名单并进行公示后报本科生院教务处学籍中心；</w:t>
      </w:r>
    </w:p>
    <w:p w:rsidR="00506F7C" w:rsidRPr="001E6209" w:rsidRDefault="00506F7C" w:rsidP="00506F7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（五）按学校规定，参加院系组织的面试、复试工作；</w:t>
      </w:r>
    </w:p>
    <w:p w:rsidR="00506F7C" w:rsidRPr="001E6209" w:rsidRDefault="00506F7C" w:rsidP="00506F7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（六）本科生院在学校行政网上公布并公示</w:t>
      </w:r>
      <w:proofErr w:type="gramStart"/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初选推免名单</w:t>
      </w:r>
      <w:proofErr w:type="gramEnd"/>
      <w:r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E53A4B" w:rsidRPr="00284D81" w:rsidRDefault="00FC1318" w:rsidP="00506F7C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五、有关事项</w:t>
      </w:r>
    </w:p>
    <w:p w:rsidR="00647260" w:rsidRPr="00647260" w:rsidRDefault="00E53A4B" w:rsidP="0064726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</w:t>
      </w:r>
      <w:r w:rsidR="005F79D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(</w:t>
      </w:r>
      <w:proofErr w:type="gramStart"/>
      <w:r w:rsidR="005F79D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一</w:t>
      </w:r>
      <w:proofErr w:type="gramEnd"/>
      <w:r w:rsidR="005F79D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)</w:t>
      </w:r>
      <w:r w:rsidR="00647260"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 xml:space="preserve"> 推免生出现下列情况之一的，取消其推荐资格。</w:t>
      </w:r>
    </w:p>
    <w:p w:rsidR="00647260" w:rsidRPr="00647260" w:rsidRDefault="00647260" w:rsidP="0064726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1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在申请推免生过程中发现有弄虚作假行为的；</w:t>
      </w:r>
    </w:p>
    <w:p w:rsidR="00647260" w:rsidRPr="00647260" w:rsidRDefault="00647260" w:rsidP="0064726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2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违反校纪校规，受到学校纪律处分，或被追究法律责任的；</w:t>
      </w:r>
    </w:p>
    <w:p w:rsidR="00647260" w:rsidRPr="00647260" w:rsidRDefault="00647260" w:rsidP="0064726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3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毕业设计（论文）成绩未达到良好以上的；</w:t>
      </w:r>
    </w:p>
    <w:p w:rsidR="00647260" w:rsidRPr="00647260" w:rsidRDefault="00647260" w:rsidP="0064726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4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本科毕业时不能获得学士学位的。</w:t>
      </w:r>
    </w:p>
    <w:p w:rsidR="00706E52" w:rsidRPr="001E6209" w:rsidRDefault="005F79DB" w:rsidP="00647260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二</w:t>
      </w:r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 因以上原因浪费保</w:t>
      </w:r>
      <w:proofErr w:type="gramStart"/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研</w:t>
      </w:r>
      <w:proofErr w:type="gramEnd"/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名额导致学校扣除下一年名额的，被扣名额由该学生所在</w:t>
      </w:r>
      <w:r w:rsidR="004E44A3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运动队</w:t>
      </w:r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负责，按数量扣除所在</w:t>
      </w:r>
      <w:r w:rsidR="004E44A3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运动队</w:t>
      </w:r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保</w:t>
      </w:r>
      <w:proofErr w:type="gramStart"/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研</w:t>
      </w:r>
      <w:proofErr w:type="gramEnd"/>
      <w:r w:rsidR="00706E52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名额，当年若执行不完，顺延至下年，扣完为止。</w:t>
      </w:r>
    </w:p>
    <w:p w:rsidR="005E515D" w:rsidRPr="00284D81" w:rsidRDefault="00FC1318" w:rsidP="005E515D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六、其他</w:t>
      </w:r>
    </w:p>
    <w:p w:rsidR="005E515D" w:rsidRPr="00284D81" w:rsidRDefault="00FC1318" w:rsidP="005E515D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1．最终解释权归学校体育运动委员会；</w:t>
      </w:r>
    </w:p>
    <w:p w:rsidR="00C54B9D" w:rsidRPr="00B93231" w:rsidRDefault="00B93231" w:rsidP="00B93231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="00FC1318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2．上述</w:t>
      </w:r>
      <w:r w:rsidR="00C75389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细则</w:t>
      </w:r>
      <w:r w:rsidR="00FC1318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如与《浙江大学推荐优秀应届毕业生免试攻读研究生工作实施办法》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</w:t>
      </w:r>
      <w:proofErr w:type="gramStart"/>
      <w:r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浙大发</w:t>
      </w:r>
      <w:r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</w:t>
      </w:r>
      <w:r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〔20</w:t>
      </w:r>
      <w:r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15</w:t>
      </w:r>
      <w:r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〕</w:t>
      </w:r>
      <w:proofErr w:type="gramEnd"/>
      <w:r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117</w:t>
      </w:r>
      <w:r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号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</w:t>
      </w:r>
      <w:r w:rsidR="00FC1318" w:rsidRPr="00284D81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等相关规定冲突，以学校文件为准。</w:t>
      </w:r>
    </w:p>
    <w:p w:rsidR="00534A78" w:rsidRDefault="00534A78" w:rsidP="00FE417B">
      <w:pPr>
        <w:spacing w:line="500" w:lineRule="exact"/>
        <w:jc w:val="right"/>
        <w:rPr>
          <w:rFonts w:ascii="仿宋" w:eastAsia="仿宋" w:hAnsi="仿宋" w:cs="仿宋"/>
          <w:sz w:val="24"/>
          <w:szCs w:val="24"/>
        </w:rPr>
      </w:pPr>
    </w:p>
    <w:p w:rsidR="00FE417B" w:rsidRDefault="00BA1B33" w:rsidP="00FE417B">
      <w:pPr>
        <w:spacing w:line="500" w:lineRule="exact"/>
        <w:jc w:val="right"/>
        <w:rPr>
          <w:rFonts w:ascii="仿宋" w:eastAsia="仿宋" w:hAnsi="仿宋" w:cs="仿宋"/>
          <w:sz w:val="24"/>
          <w:szCs w:val="24"/>
        </w:rPr>
      </w:pPr>
      <w:r w:rsidRPr="00284D81">
        <w:rPr>
          <w:rFonts w:ascii="仿宋" w:eastAsia="仿宋" w:hAnsi="仿宋" w:cs="仿宋" w:hint="eastAsia"/>
          <w:sz w:val="24"/>
          <w:szCs w:val="24"/>
        </w:rPr>
        <w:t>浙江大学体育运动委员会</w:t>
      </w:r>
    </w:p>
    <w:p w:rsidR="00BA1B33" w:rsidRPr="00534A78" w:rsidRDefault="00FE417B" w:rsidP="00534A78">
      <w:pPr>
        <w:spacing w:line="500" w:lineRule="exact"/>
        <w:jc w:val="right"/>
        <w:rPr>
          <w:rFonts w:ascii="仿宋" w:eastAsia="仿宋" w:hAnsi="仿宋" w:cs="仿宋"/>
          <w:sz w:val="24"/>
          <w:szCs w:val="24"/>
        </w:rPr>
      </w:pPr>
      <w:r w:rsidRPr="00284D81">
        <w:rPr>
          <w:rFonts w:ascii="仿宋" w:eastAsia="仿宋" w:hAnsi="仿宋" w:cs="仿宋" w:hint="eastAsia"/>
          <w:sz w:val="24"/>
          <w:szCs w:val="24"/>
        </w:rPr>
        <w:t>201</w:t>
      </w:r>
      <w:r w:rsidR="002E441F">
        <w:rPr>
          <w:rFonts w:ascii="仿宋" w:eastAsia="仿宋" w:hAnsi="仿宋" w:cs="仿宋" w:hint="eastAsia"/>
          <w:sz w:val="24"/>
          <w:szCs w:val="24"/>
        </w:rPr>
        <w:t>9</w:t>
      </w:r>
      <w:r w:rsidRPr="00284D81">
        <w:rPr>
          <w:rFonts w:ascii="仿宋" w:eastAsia="仿宋" w:hAnsi="仿宋" w:cs="仿宋" w:hint="eastAsia"/>
          <w:sz w:val="24"/>
          <w:szCs w:val="24"/>
        </w:rPr>
        <w:t>年9月1</w:t>
      </w:r>
      <w:r w:rsidR="002E441F">
        <w:rPr>
          <w:rFonts w:ascii="仿宋" w:eastAsia="仿宋" w:hAnsi="仿宋" w:cs="仿宋" w:hint="eastAsia"/>
          <w:sz w:val="24"/>
          <w:szCs w:val="24"/>
        </w:rPr>
        <w:t>1</w:t>
      </w:r>
      <w:r w:rsidRPr="00284D81">
        <w:rPr>
          <w:rFonts w:ascii="仿宋" w:eastAsia="仿宋" w:hAnsi="仿宋" w:cs="仿宋" w:hint="eastAsia"/>
          <w:sz w:val="24"/>
          <w:szCs w:val="24"/>
        </w:rPr>
        <w:t>日</w:t>
      </w:r>
    </w:p>
    <w:sectPr w:rsidR="00BA1B33" w:rsidRPr="00534A78" w:rsidSect="00534A78">
      <w:pgSz w:w="11906" w:h="16838"/>
      <w:pgMar w:top="1440" w:right="99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E6" w:rsidRDefault="004A28E6" w:rsidP="00AA5AE1">
      <w:r>
        <w:separator/>
      </w:r>
    </w:p>
  </w:endnote>
  <w:endnote w:type="continuationSeparator" w:id="0">
    <w:p w:rsidR="004A28E6" w:rsidRDefault="004A28E6" w:rsidP="00AA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E6" w:rsidRDefault="004A28E6" w:rsidP="00AA5AE1">
      <w:r>
        <w:separator/>
      </w:r>
    </w:p>
  </w:footnote>
  <w:footnote w:type="continuationSeparator" w:id="0">
    <w:p w:rsidR="004A28E6" w:rsidRDefault="004A28E6" w:rsidP="00AA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8EE"/>
    <w:rsid w:val="0001788B"/>
    <w:rsid w:val="00040D7C"/>
    <w:rsid w:val="0006117C"/>
    <w:rsid w:val="00086F3C"/>
    <w:rsid w:val="000E2577"/>
    <w:rsid w:val="00113DB8"/>
    <w:rsid w:val="00157590"/>
    <w:rsid w:val="001C159C"/>
    <w:rsid w:val="001E6209"/>
    <w:rsid w:val="002459BA"/>
    <w:rsid w:val="00284D81"/>
    <w:rsid w:val="00291974"/>
    <w:rsid w:val="002E441F"/>
    <w:rsid w:val="003443D4"/>
    <w:rsid w:val="00363B72"/>
    <w:rsid w:val="00395768"/>
    <w:rsid w:val="003A783F"/>
    <w:rsid w:val="004345EB"/>
    <w:rsid w:val="004458EE"/>
    <w:rsid w:val="00465318"/>
    <w:rsid w:val="004A28E6"/>
    <w:rsid w:val="004A7FDE"/>
    <w:rsid w:val="004E44A3"/>
    <w:rsid w:val="004E5C47"/>
    <w:rsid w:val="004F7393"/>
    <w:rsid w:val="00506F7C"/>
    <w:rsid w:val="0051030F"/>
    <w:rsid w:val="00534A78"/>
    <w:rsid w:val="00543166"/>
    <w:rsid w:val="00563251"/>
    <w:rsid w:val="00571440"/>
    <w:rsid w:val="00590CCA"/>
    <w:rsid w:val="005E2E07"/>
    <w:rsid w:val="005E515D"/>
    <w:rsid w:val="005F79DB"/>
    <w:rsid w:val="00610931"/>
    <w:rsid w:val="00612596"/>
    <w:rsid w:val="00614FBD"/>
    <w:rsid w:val="00647260"/>
    <w:rsid w:val="006E5F54"/>
    <w:rsid w:val="00706E52"/>
    <w:rsid w:val="00741272"/>
    <w:rsid w:val="00756726"/>
    <w:rsid w:val="007608B0"/>
    <w:rsid w:val="007A6551"/>
    <w:rsid w:val="007B0346"/>
    <w:rsid w:val="007D7AE7"/>
    <w:rsid w:val="007F7376"/>
    <w:rsid w:val="00814359"/>
    <w:rsid w:val="00846E50"/>
    <w:rsid w:val="00853427"/>
    <w:rsid w:val="0087778A"/>
    <w:rsid w:val="00883A9A"/>
    <w:rsid w:val="008E38B6"/>
    <w:rsid w:val="00905A51"/>
    <w:rsid w:val="009318CA"/>
    <w:rsid w:val="00950F73"/>
    <w:rsid w:val="009672BB"/>
    <w:rsid w:val="009970F5"/>
    <w:rsid w:val="009F1469"/>
    <w:rsid w:val="009F7A46"/>
    <w:rsid w:val="00A12A18"/>
    <w:rsid w:val="00A87ADF"/>
    <w:rsid w:val="00AA026E"/>
    <w:rsid w:val="00AA5AE1"/>
    <w:rsid w:val="00AA6378"/>
    <w:rsid w:val="00AB5245"/>
    <w:rsid w:val="00AD2F86"/>
    <w:rsid w:val="00B12F4F"/>
    <w:rsid w:val="00B40612"/>
    <w:rsid w:val="00B41076"/>
    <w:rsid w:val="00B61FC7"/>
    <w:rsid w:val="00B814F9"/>
    <w:rsid w:val="00B93231"/>
    <w:rsid w:val="00BA1B33"/>
    <w:rsid w:val="00BC7F6E"/>
    <w:rsid w:val="00BD19CE"/>
    <w:rsid w:val="00BD315D"/>
    <w:rsid w:val="00BD5855"/>
    <w:rsid w:val="00BE7A4B"/>
    <w:rsid w:val="00C12774"/>
    <w:rsid w:val="00C54B9D"/>
    <w:rsid w:val="00C63A4A"/>
    <w:rsid w:val="00C75389"/>
    <w:rsid w:val="00C80A53"/>
    <w:rsid w:val="00CF17AF"/>
    <w:rsid w:val="00D16255"/>
    <w:rsid w:val="00D22885"/>
    <w:rsid w:val="00D32527"/>
    <w:rsid w:val="00D60381"/>
    <w:rsid w:val="00D6532A"/>
    <w:rsid w:val="00D77C23"/>
    <w:rsid w:val="00D83E15"/>
    <w:rsid w:val="00D97038"/>
    <w:rsid w:val="00DC0FD5"/>
    <w:rsid w:val="00DC1311"/>
    <w:rsid w:val="00DC1AE8"/>
    <w:rsid w:val="00E53A4B"/>
    <w:rsid w:val="00E6726D"/>
    <w:rsid w:val="00EA1F21"/>
    <w:rsid w:val="00F101F2"/>
    <w:rsid w:val="00F16000"/>
    <w:rsid w:val="00F26DB4"/>
    <w:rsid w:val="00F90BBE"/>
    <w:rsid w:val="00F91D25"/>
    <w:rsid w:val="00FC1318"/>
    <w:rsid w:val="00FE417B"/>
    <w:rsid w:val="00FF0D4F"/>
    <w:rsid w:val="467D4A8F"/>
    <w:rsid w:val="4EDB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9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C54B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54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4B9D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C54B9D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AA5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A5AE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A5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A5AE1"/>
    <w:rPr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A1B3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A1B3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14C6B-080D-458E-8D8F-BD492741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TLM610E</dc:creator>
  <cp:lastModifiedBy>PC</cp:lastModifiedBy>
  <cp:revision>126</cp:revision>
  <cp:lastPrinted>2018-09-14T07:25:00Z</cp:lastPrinted>
  <dcterms:created xsi:type="dcterms:W3CDTF">2018-06-02T08:40:00Z</dcterms:created>
  <dcterms:modified xsi:type="dcterms:W3CDTF">2019-09-11T06:18:00Z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