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32" w:rsidRPr="00CC3532" w:rsidRDefault="00CC3532" w:rsidP="00CC3532">
      <w:pPr>
        <w:widowControl/>
        <w:spacing w:before="100" w:beforeAutospacing="1" w:after="100" w:afterAutospacing="1"/>
        <w:jc w:val="left"/>
        <w:rPr>
          <w:rFonts w:ascii="宋体" w:eastAsia="宋体" w:hAnsi="宋体" w:cs="宋体"/>
          <w:color w:val="000000"/>
          <w:kern w:val="0"/>
          <w:szCs w:val="21"/>
        </w:rPr>
      </w:pPr>
      <w:r w:rsidRPr="00CC3532">
        <w:rPr>
          <w:rFonts w:ascii="宋体" w:eastAsia="宋体" w:hAnsi="宋体" w:cs="宋体" w:hint="eastAsia"/>
          <w:color w:val="000000"/>
          <w:kern w:val="0"/>
          <w:szCs w:val="21"/>
        </w:rPr>
        <w:t>各学院（系）：</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根据党委教师工作部、人事处2019年度教职工考核工作的安排，请各学院（系）在2019年12月25日前完成2019年度教师年度考核中本科教学工作的考核工作。现将2019年度教师本科教学工作考核有关事项通知如下：</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一、考核的对象</w:t>
      </w:r>
      <w:bookmarkStart w:id="0" w:name="_GoBack"/>
      <w:bookmarkEnd w:id="0"/>
    </w:p>
    <w:p w:rsidR="00CC3532" w:rsidRPr="00CC3532" w:rsidRDefault="00CC3532" w:rsidP="00CC3532">
      <w:pPr>
        <w:widowControl/>
        <w:spacing w:before="100" w:beforeAutospacing="1" w:after="100" w:afterAutospacing="1"/>
        <w:ind w:firstLine="508"/>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2019年度教师本科教学工作考核对象为聘为教学为主岗、教学科研并重岗和教学团队岗的教师和其它承担课程教学工作的教师。</w:t>
      </w:r>
    </w:p>
    <w:p w:rsidR="00CC3532" w:rsidRPr="00CC3532" w:rsidRDefault="00CC3532" w:rsidP="00CC3532">
      <w:pPr>
        <w:widowControl/>
        <w:spacing w:before="100" w:beforeAutospacing="1" w:after="100" w:afterAutospacing="1"/>
        <w:ind w:firstLine="508"/>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二、主要考核内容</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1．2018-2019学年授课（含实验课）学时数；</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2.  2018-2019学年课程授课教学质量；</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3．指导学生毕业论文（设计）、SRTP及学科竞赛情况；</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4．课程考核情况（成绩构成、命题、评分规则、评卷规范性及其质量）；</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5．课程教学大纲、教学日历等课程教学相关信息的完备情况；</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6．招生、班主任等其他与教学相关的工作情况。</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三、考核等级的评定</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（一）考核等级的分类</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考核等级分优秀、良好、合格、基本合格、不合格五个等级。</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（二）考核等级的评定原则</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1．考核等级的评定根据上述6项考核内容综合评定，由基层教学单位提出评价等级，学院（系）教学委员会审定，统一汇总后报本科生院教学研究处备案（考核结果汇总表附后）。</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2．凡有以下情况之一者，本科教学工作考核不能评定为优秀：</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（1）教学工作量低于同院（系）教师的平均水平者；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（2）有课程其课堂教学质量评价为良好以下者；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（3）考核内容第3至第6项中，其中2项考评不佳者；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（4）2019年发生教学事故，被通报批评或警告处分者。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lastRenderedPageBreak/>
        <w:t>3．凡有下列情况之一者，本科教学工作考核不能评定为合格及以上等级：</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（1）教学科研并重岗教师未为本科生授课（含实验课）者；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（2）教学为主岗、教学团队岗教师教学工作量低于所在学院（系）教师的平均教学工作量者；</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（3）2019年发生三类教学事故，受到学校记过及以上处分者。</w:t>
      </w:r>
    </w:p>
    <w:p w:rsidR="00CC3532" w:rsidRPr="00CC3532" w:rsidRDefault="00CC3532" w:rsidP="00CC3532">
      <w:pPr>
        <w:widowControl/>
        <w:spacing w:before="100" w:beforeAutospacing="1" w:after="100" w:afterAutospacing="1"/>
        <w:ind w:firstLine="508"/>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4.为本科教学工作做出重大贡献，当年获得过国家级教学类项目或奖励者，作为负责人或主要完成人（排名前3），可在原评定等级的基础上提升一个等级（受行政处分者除外）。</w:t>
      </w:r>
    </w:p>
    <w:p w:rsidR="00CC3532" w:rsidRPr="00CC3532" w:rsidRDefault="00CC3532" w:rsidP="00CC3532">
      <w:pPr>
        <w:widowControl/>
        <w:spacing w:before="100" w:beforeAutospacing="1" w:after="100" w:afterAutospacing="1"/>
        <w:ind w:firstLine="508"/>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5.教师本科教学考核等级评定后应向本学院（系）师生公示，公示无异议后报学校教学主管部门、人事主管部门备案。</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请各学院（系）认真做好2019年度教师本科教学工作考核，并在2019年12月25日前将教师本科教学工作考核结果汇总表（含电子版）报送教学质量管理办公室，同时将汇总表送所在学院（系）人事科。</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联系电话：88206421</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联系人：毛水生</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邮箱：</w:t>
      </w:r>
      <w:hyperlink r:id="rId7" w:history="1">
        <w:r w:rsidRPr="00CC3532">
          <w:rPr>
            <w:rFonts w:ascii="宋体" w:eastAsia="宋体" w:hAnsi="宋体" w:cs="宋体" w:hint="eastAsia"/>
            <w:color w:val="0000FF"/>
            <w:kern w:val="0"/>
            <w:szCs w:val="21"/>
            <w:u w:val="single"/>
          </w:rPr>
          <w:t>mss@zju.edu.cn</w:t>
        </w:r>
      </w:hyperlink>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p>
    <w:p w:rsidR="00CC3532" w:rsidRPr="00CC3532" w:rsidRDefault="00CC3532" w:rsidP="00CC3532">
      <w:pPr>
        <w:widowControl/>
        <w:spacing w:before="100" w:beforeAutospacing="1" w:after="100" w:afterAutospacing="1"/>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附件：浙江大学2019年度教师本科教学工作考核结果汇总表</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                                          本科生院教学研究处</w:t>
      </w:r>
    </w:p>
    <w:p w:rsidR="00CC3532" w:rsidRPr="00CC3532" w:rsidRDefault="00CC3532" w:rsidP="00CC3532">
      <w:pPr>
        <w:widowControl/>
        <w:spacing w:before="100" w:beforeAutospacing="1" w:after="100" w:afterAutospacing="1"/>
        <w:ind w:firstLine="480"/>
        <w:jc w:val="left"/>
        <w:rPr>
          <w:rFonts w:ascii="宋体" w:eastAsia="宋体" w:hAnsi="宋体" w:cs="宋体" w:hint="eastAsia"/>
          <w:color w:val="000000"/>
          <w:kern w:val="0"/>
          <w:szCs w:val="21"/>
        </w:rPr>
      </w:pPr>
      <w:r w:rsidRPr="00CC3532">
        <w:rPr>
          <w:rFonts w:ascii="宋体" w:eastAsia="宋体" w:hAnsi="宋体" w:cs="宋体" w:hint="eastAsia"/>
          <w:color w:val="000000"/>
          <w:kern w:val="0"/>
          <w:szCs w:val="21"/>
        </w:rPr>
        <w:t>                                           2019年12月6日</w:t>
      </w:r>
    </w:p>
    <w:p w:rsidR="00F1641A" w:rsidRDefault="00CC3532" w:rsidP="00CC3532">
      <w:r w:rsidRPr="00CC3532">
        <w:rPr>
          <w:rFonts w:ascii="宋体" w:eastAsia="宋体" w:hAnsi="宋体" w:cs="宋体" w:hint="eastAsia"/>
          <w:color w:val="000000"/>
          <w:kern w:val="0"/>
          <w:szCs w:val="21"/>
        </w:rPr>
        <w:br/>
      </w:r>
    </w:p>
    <w:sectPr w:rsidR="00F164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4E" w:rsidRDefault="00D2344E" w:rsidP="00CC3532">
      <w:r>
        <w:separator/>
      </w:r>
    </w:p>
  </w:endnote>
  <w:endnote w:type="continuationSeparator" w:id="0">
    <w:p w:rsidR="00D2344E" w:rsidRDefault="00D2344E" w:rsidP="00CC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4E" w:rsidRDefault="00D2344E" w:rsidP="00CC3532">
      <w:r>
        <w:separator/>
      </w:r>
    </w:p>
  </w:footnote>
  <w:footnote w:type="continuationSeparator" w:id="0">
    <w:p w:rsidR="00D2344E" w:rsidRDefault="00D2344E" w:rsidP="00CC3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C23"/>
    <w:rsid w:val="00630C23"/>
    <w:rsid w:val="00CC3532"/>
    <w:rsid w:val="00D2344E"/>
    <w:rsid w:val="00F16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532"/>
    <w:rPr>
      <w:sz w:val="18"/>
      <w:szCs w:val="18"/>
    </w:rPr>
  </w:style>
  <w:style w:type="paragraph" w:styleId="a4">
    <w:name w:val="footer"/>
    <w:basedOn w:val="a"/>
    <w:link w:val="Char0"/>
    <w:uiPriority w:val="99"/>
    <w:unhideWhenUsed/>
    <w:rsid w:val="00CC3532"/>
    <w:pPr>
      <w:tabs>
        <w:tab w:val="center" w:pos="4153"/>
        <w:tab w:val="right" w:pos="8306"/>
      </w:tabs>
      <w:snapToGrid w:val="0"/>
      <w:jc w:val="left"/>
    </w:pPr>
    <w:rPr>
      <w:sz w:val="18"/>
      <w:szCs w:val="18"/>
    </w:rPr>
  </w:style>
  <w:style w:type="character" w:customStyle="1" w:styleId="Char0">
    <w:name w:val="页脚 Char"/>
    <w:basedOn w:val="a0"/>
    <w:link w:val="a4"/>
    <w:uiPriority w:val="99"/>
    <w:rsid w:val="00CC35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35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3532"/>
    <w:rPr>
      <w:sz w:val="18"/>
      <w:szCs w:val="18"/>
    </w:rPr>
  </w:style>
  <w:style w:type="paragraph" w:styleId="a4">
    <w:name w:val="footer"/>
    <w:basedOn w:val="a"/>
    <w:link w:val="Char0"/>
    <w:uiPriority w:val="99"/>
    <w:unhideWhenUsed/>
    <w:rsid w:val="00CC3532"/>
    <w:pPr>
      <w:tabs>
        <w:tab w:val="center" w:pos="4153"/>
        <w:tab w:val="right" w:pos="8306"/>
      </w:tabs>
      <w:snapToGrid w:val="0"/>
      <w:jc w:val="left"/>
    </w:pPr>
    <w:rPr>
      <w:sz w:val="18"/>
      <w:szCs w:val="18"/>
    </w:rPr>
  </w:style>
  <w:style w:type="character" w:customStyle="1" w:styleId="Char0">
    <w:name w:val="页脚 Char"/>
    <w:basedOn w:val="a0"/>
    <w:link w:val="a4"/>
    <w:uiPriority w:val="99"/>
    <w:rsid w:val="00CC35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2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s@zj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1032</Characters>
  <Application>Microsoft Office Word</Application>
  <DocSecurity>0</DocSecurity>
  <Lines>8</Lines>
  <Paragraphs>2</Paragraphs>
  <ScaleCrop>false</ScaleCrop>
  <Company>Lenovo</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2019-12-11T08:20:00Z</dcterms:created>
  <dcterms:modified xsi:type="dcterms:W3CDTF">2019-12-11T08:20:00Z</dcterms:modified>
</cp:coreProperties>
</file>