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附件1：</w:t>
      </w:r>
    </w:p>
    <w:p>
      <w:pPr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4445" t="80645" r="83820" b="20955"/>
                <wp:wrapNone/>
                <wp:docPr id="7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微软雅黑" w:eastAsia="楷体_GB2312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浙江大学202</w:t>
                            </w:r>
                            <w:r>
                              <w:rPr>
                                <w:rFonts w:ascii="楷体_GB2312" w:hAnsi="微软雅黑" w:eastAsia="楷体_GB2312"/>
                                <w:b/>
                                <w:sz w:val="44"/>
                              </w:rPr>
                              <w:t>3</w:t>
                            </w: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-5.95pt;margin-top:7.8pt;height:46pt;width:423.55pt;z-index:251659264;mso-width-relative:page;mso-height-relative:page;" fillcolor="#FFFFFF" filled="t" stroked="t" coordsize="21600,21600" o:gfxdata="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nL0azbAAAACgEA&#10;AA8AAAAAAAAAAQAgAAAAIgAAAGRycy9kb3ducmV2LnhtbFBLAQIUABQAAAAIAIdO4kC4ZknFUAIA&#10;ANcEAAAOAAAAAAAAAAEAIAAAACoBAABkcnMvZTJvRG9jLnhtbFBLBQYAAAAABgAGAFkBAADsBQAA&#10;AAA=&#10;">
                <v:fill on="t" focussize="0,0"/>
                <v:stroke color="#000000" joinstyle="miter"/>
                <v:imagedata o:title=""/>
                <o:lock v:ext="edit" aspectratio="f"/>
                <v:shadow on="t" color="#808080" opacity="32768f" offset="5.99992125984252pt,-5.9999212598425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ascii="楷体_GB2312" w:hAnsi="微软雅黑" w:eastAsia="楷体_GB2312"/>
                          <w:b/>
                          <w:sz w:val="44"/>
                        </w:rPr>
                      </w:pP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浙江大学202</w:t>
                      </w:r>
                      <w:r>
                        <w:rPr>
                          <w:rFonts w:ascii="楷体_GB2312" w:hAnsi="微软雅黑" w:eastAsia="楷体_GB2312"/>
                          <w:b/>
                          <w:sz w:val="44"/>
                        </w:rPr>
                        <w:t>3</w:t>
                      </w: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b/>
          <w:color w:val="000000"/>
          <w:sz w:val="28"/>
        </w:rPr>
      </w:pPr>
      <w:r>
        <w:rPr>
          <w:rFonts w:hint="eastAsia" w:ascii="Times New Roman" w:hAnsi="Times New Roman"/>
          <w:b/>
          <w:color w:val="000000"/>
          <w:sz w:val="28"/>
        </w:rPr>
        <w:t>填表说明：</w:t>
      </w:r>
    </w:p>
    <w:p>
      <w:pPr>
        <w:pStyle w:val="4"/>
        <w:ind w:firstLine="0" w:firstLineChars="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一、所填信息必须真实可靠，若有虚假信息而且影响到比赛的公平公正时，将取消该队比赛资格；</w:t>
      </w:r>
    </w:p>
    <w:p>
      <w:p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二、各学院（系或学园）选派领队1名，必须是该院系或学园的老师；</w:t>
      </w:r>
    </w:p>
    <w:p>
      <w:p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三、参赛队可自行配置教练员1名，教练员身份不受限制；</w:t>
      </w:r>
    </w:p>
    <w:p>
      <w:p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四、身高（cm）、体重（kg）、联系方式（长号）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53"/>
        <w:gridCol w:w="776"/>
        <w:gridCol w:w="876"/>
        <w:gridCol w:w="972"/>
        <w:gridCol w:w="1502"/>
        <w:gridCol w:w="1658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4" w:type="pct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院系（学园）</w:t>
            </w:r>
          </w:p>
        </w:tc>
        <w:tc>
          <w:tcPr>
            <w:tcW w:w="3836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（男/女队）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教练员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体重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兹证明上述队员是我院(系或学园)符合比赛报名标准，且已参加人身保险的学生。</w:t>
      </w: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sz w:val="24"/>
        </w:rPr>
        <w:t>领队签名：             学院(系)公章：</w:t>
      </w:r>
    </w:p>
    <w:p>
      <w:pPr>
        <w:rPr>
          <w:rFonts w:ascii="Times New Roman" w:hAnsi="Times New Roman"/>
          <w:color w:val="000000"/>
        </w:rPr>
      </w:pPr>
    </w:p>
    <w:p>
      <w:pPr>
        <w:autoSpaceDE w:val="0"/>
        <w:autoSpaceDN w:val="0"/>
        <w:spacing w:line="380" w:lineRule="exact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ODNlNmI1NjM3M2E2NjliY2UwMWQ0ZmUyZTMzNjUifQ=="/>
  </w:docVars>
  <w:rsids>
    <w:rsidRoot w:val="1A1431BE"/>
    <w:rsid w:val="1A1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2023-04-11T10:36:00Z</dcterms:created>
  <dc:creator>瑾</dc:creator>
  <cp:lastModifiedBy>瑾</cp:lastModifiedBy>
  <dcterms:modified xsi:type="dcterms:W3CDTF">2023-04-11T10:37:10Z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43B4A71027A84DFFA8059913A582C0F2_11</vt:lpwstr>
  </property>
</Properties>
</file>