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11"/>
        <w:keepNext w:val="0"/>
        <w:keepLines w:val="0"/>
        <w:pageBreakBefore w:val="0"/>
        <w:kinsoku/>
        <w:wordWrap/>
        <w:overflowPunct/>
        <w:topLinePunct w:val="0"/>
        <w:autoSpaceDE/>
        <w:autoSpaceDN/>
        <w:bidi w:val="0"/>
        <w:adjustRightInd/>
        <w:snapToGrid/>
        <w:ind w:firstLine="320" w:firstLineChars="200"/>
        <w:textAlignment w:val="auto"/>
      </w:pPr>
      <w:r>
        <w:t>窗体顶端</w:t>
      </w:r>
    </w:p>
    <w:p>
      <w:pPr>
        <w:pStyle w:val="12"/>
        <w:keepNext w:val="0"/>
        <w:keepLines w:val="0"/>
        <w:pageBreakBefore w:val="0"/>
        <w:kinsoku/>
        <w:wordWrap/>
        <w:overflowPunct/>
        <w:topLinePunct w:val="0"/>
        <w:autoSpaceDE/>
        <w:autoSpaceDN/>
        <w:bidi w:val="0"/>
        <w:adjustRightInd/>
        <w:snapToGrid/>
        <w:ind w:firstLine="320" w:firstLineChars="200"/>
        <w:textAlignment w:val="auto"/>
      </w:pPr>
      <w:r>
        <w:t>窗体底端</w:t>
      </w:r>
    </w:p>
    <w:p>
      <w:pPr>
        <w:pStyle w:val="4"/>
        <w:keepNext w:val="0"/>
        <w:keepLines w:val="0"/>
        <w:pageBreakBefore w:val="0"/>
        <w:widowControl/>
        <w:kinsoku/>
        <w:wordWrap/>
        <w:overflowPunct/>
        <w:topLinePunct w:val="0"/>
        <w:autoSpaceDE/>
        <w:autoSpaceDN/>
        <w:bidi w:val="0"/>
        <w:adjustRightInd/>
        <w:snapToGrid/>
        <w:spacing w:before="60" w:beforeAutospacing="0" w:after="60" w:afterAutospacing="0" w:line="700" w:lineRule="exact"/>
        <w:ind w:right="62"/>
        <w:jc w:val="center"/>
        <w:textAlignment w:val="auto"/>
        <w:rPr>
          <w:rFonts w:hint="eastAsia" w:ascii="方正小标宋简体" w:hAnsi="方正小标宋简体" w:eastAsia="方正小标宋简体" w:cs="方正小标宋简体"/>
          <w:b/>
          <w:kern w:val="2"/>
          <w:sz w:val="44"/>
          <w:szCs w:val="44"/>
          <w:shd w:val="clear" w:color="auto" w:fill="FFFFFF"/>
          <w:lang w:bidi="ar"/>
        </w:rPr>
      </w:pPr>
      <w:r>
        <w:rPr>
          <w:rFonts w:hint="eastAsia" w:ascii="方正小标宋简体" w:hAnsi="方正小标宋简体" w:eastAsia="方正小标宋简体" w:cs="方正小标宋简体"/>
          <w:b/>
          <w:kern w:val="2"/>
          <w:sz w:val="44"/>
          <w:szCs w:val="44"/>
          <w:shd w:val="clear" w:color="auto" w:fill="FFFFFF"/>
          <w:lang w:bidi="ar"/>
        </w:rPr>
        <w:t>2024年浙江大学第二届智力运动会</w:t>
      </w:r>
    </w:p>
    <w:p>
      <w:pPr>
        <w:pStyle w:val="4"/>
        <w:keepNext w:val="0"/>
        <w:keepLines w:val="0"/>
        <w:pageBreakBefore w:val="0"/>
        <w:widowControl/>
        <w:kinsoku/>
        <w:wordWrap/>
        <w:overflowPunct/>
        <w:topLinePunct w:val="0"/>
        <w:autoSpaceDE/>
        <w:autoSpaceDN/>
        <w:bidi w:val="0"/>
        <w:adjustRightInd/>
        <w:snapToGrid/>
        <w:spacing w:before="60" w:beforeAutospacing="0" w:after="60" w:afterAutospacing="0" w:line="700" w:lineRule="exact"/>
        <w:ind w:right="62"/>
        <w:jc w:val="center"/>
        <w:textAlignment w:val="auto"/>
        <w:rPr>
          <w:rFonts w:hint="eastAsia" w:ascii="方正小标宋简体" w:hAnsi="方正小标宋简体" w:eastAsia="方正小标宋简体" w:cs="方正小标宋简体"/>
          <w:b/>
          <w:kern w:val="2"/>
          <w:sz w:val="44"/>
          <w:szCs w:val="44"/>
          <w:shd w:val="clear" w:color="auto" w:fill="FFFFFF"/>
          <w:lang w:bidi="ar"/>
        </w:rPr>
      </w:pPr>
      <w:r>
        <w:rPr>
          <w:rFonts w:hint="eastAsia" w:ascii="方正小标宋简体" w:hAnsi="方正小标宋简体" w:eastAsia="方正小标宋简体" w:cs="方正小标宋简体"/>
          <w:b/>
          <w:kern w:val="2"/>
          <w:sz w:val="44"/>
          <w:szCs w:val="44"/>
          <w:shd w:val="clear" w:color="auto" w:fill="FFFFFF"/>
          <w:lang w:bidi="ar"/>
        </w:rPr>
        <w:t>桥牌团体赛比赛规定</w:t>
      </w:r>
      <w:bookmarkStart w:id="0" w:name="_GoBack"/>
      <w:bookmarkEnd w:id="0"/>
    </w:p>
    <w:p>
      <w:pPr>
        <w:keepNext w:val="0"/>
        <w:keepLines w:val="0"/>
        <w:pageBreakBefore w:val="0"/>
        <w:kinsoku/>
        <w:wordWrap/>
        <w:overflowPunct/>
        <w:topLinePunct w:val="0"/>
        <w:autoSpaceDE/>
        <w:autoSpaceDN/>
        <w:bidi w:val="0"/>
        <w:adjustRightInd/>
        <w:snapToGrid/>
        <w:spacing w:before="60" w:after="60" w:line="520" w:lineRule="exact"/>
        <w:ind w:right="60" w:firstLine="643" w:firstLineChars="200"/>
        <w:textAlignment w:val="auto"/>
        <w:rPr>
          <w:rFonts w:hint="eastAsia" w:ascii="仿宋_GB2312" w:hAnsi="仿宋_GB2312" w:eastAsia="仿宋_GB2312" w:cs="仿宋_GB2312"/>
          <w:b/>
          <w:bCs/>
          <w:kern w:val="0"/>
          <w:sz w:val="32"/>
          <w:szCs w:val="32"/>
          <w:shd w:val="clear" w:color="auto" w:fill="FFFFFF"/>
          <w:lang w:bidi="ar"/>
        </w:rPr>
      </w:pPr>
      <w:r>
        <w:rPr>
          <w:rFonts w:hint="eastAsia" w:ascii="仿宋_GB2312" w:hAnsi="仿宋_GB2312" w:eastAsia="仿宋_GB2312" w:cs="仿宋_GB2312"/>
          <w:b/>
          <w:bCs/>
          <w:kern w:val="0"/>
          <w:sz w:val="32"/>
          <w:szCs w:val="32"/>
          <w:shd w:val="clear" w:color="auto" w:fill="FFFFFF"/>
          <w:lang w:bidi="ar"/>
        </w:rPr>
        <w:t>一、执行中国桥牌协会2018年审定的《中国桥牌竞赛规则》及《中国桥牌竞赛规则补充规定（2020年度）》。规则中与本规定不一致的部分以本规定为准。</w:t>
      </w:r>
    </w:p>
    <w:p>
      <w:pPr>
        <w:keepNext w:val="0"/>
        <w:keepLines w:val="0"/>
        <w:pageBreakBefore w:val="0"/>
        <w:kinsoku/>
        <w:wordWrap/>
        <w:overflowPunct/>
        <w:topLinePunct w:val="0"/>
        <w:autoSpaceDE/>
        <w:autoSpaceDN/>
        <w:bidi w:val="0"/>
        <w:adjustRightInd/>
        <w:snapToGrid/>
        <w:spacing w:before="60" w:after="60" w:line="520" w:lineRule="exact"/>
        <w:ind w:right="60" w:firstLine="643"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b/>
          <w:kern w:val="0"/>
          <w:sz w:val="32"/>
          <w:szCs w:val="32"/>
          <w:shd w:val="clear" w:color="auto" w:fill="FFFFFF"/>
          <w:lang w:bidi="ar"/>
        </w:rPr>
        <w:t>二、比赛办法</w:t>
      </w:r>
    </w:p>
    <w:p>
      <w:pPr>
        <w:keepNext w:val="0"/>
        <w:keepLines w:val="0"/>
        <w:pageBreakBefore w:val="0"/>
        <w:kinsoku/>
        <w:wordWrap/>
        <w:overflowPunct/>
        <w:topLinePunct w:val="0"/>
        <w:autoSpaceDE/>
        <w:autoSpaceDN/>
        <w:bidi w:val="0"/>
        <w:adjustRightInd/>
        <w:snapToGrid/>
        <w:spacing w:before="60" w:after="60" w:line="520" w:lineRule="exact"/>
        <w:ind w:left="60" w:right="60" w:firstLine="640" w:firstLineChars="200"/>
        <w:textAlignment w:val="auto"/>
        <w:rPr>
          <w:rFonts w:hint="eastAsia" w:ascii="仿宋_GB2312" w:hAnsi="仿宋_GB2312" w:eastAsia="仿宋_GB2312" w:cs="仿宋_GB2312"/>
          <w:sz w:val="32"/>
          <w:szCs w:val="32"/>
          <w:shd w:val="clear" w:color="auto" w:fill="FFFFFF"/>
          <w:lang w:bidi="ar"/>
        </w:rPr>
      </w:pPr>
      <w:r>
        <w:rPr>
          <w:rFonts w:hint="eastAsia" w:ascii="仿宋_GB2312" w:hAnsi="仿宋_GB2312" w:eastAsia="仿宋_GB2312" w:cs="仿宋_GB2312"/>
          <w:sz w:val="32"/>
          <w:szCs w:val="32"/>
          <w:shd w:val="clear" w:color="auto" w:fill="FFFFFF"/>
          <w:lang w:bidi="ar"/>
        </w:rPr>
        <w:t>比赛分两个阶段，组别分为周六A组和周日B组。</w:t>
      </w:r>
    </w:p>
    <w:p>
      <w:pPr>
        <w:keepNext w:val="0"/>
        <w:keepLines w:val="0"/>
        <w:pageBreakBefore w:val="0"/>
        <w:kinsoku/>
        <w:wordWrap/>
        <w:overflowPunct/>
        <w:topLinePunct w:val="0"/>
        <w:autoSpaceDE/>
        <w:autoSpaceDN/>
        <w:bidi w:val="0"/>
        <w:adjustRightInd/>
        <w:snapToGrid/>
        <w:spacing w:before="60" w:after="60" w:line="520" w:lineRule="exact"/>
        <w:ind w:left="60" w:right="60" w:firstLine="640" w:firstLineChars="200"/>
        <w:textAlignment w:val="auto"/>
        <w:rPr>
          <w:rFonts w:hint="eastAsia" w:ascii="仿宋_GB2312" w:hAnsi="仿宋_GB2312" w:eastAsia="仿宋_GB2312" w:cs="仿宋_GB2312"/>
          <w:sz w:val="32"/>
          <w:szCs w:val="32"/>
          <w:shd w:val="clear" w:color="auto" w:fill="FFFFFF"/>
          <w:lang w:bidi="ar"/>
        </w:rPr>
      </w:pPr>
      <w:r>
        <w:rPr>
          <w:rFonts w:hint="eastAsia" w:ascii="仿宋_GB2312" w:hAnsi="仿宋_GB2312" w:eastAsia="仿宋_GB2312" w:cs="仿宋_GB2312"/>
          <w:sz w:val="32"/>
          <w:szCs w:val="32"/>
          <w:shd w:val="clear" w:color="auto" w:fill="FFFFFF"/>
          <w:lang w:bidi="ar"/>
        </w:rPr>
        <w:t>积分编排赛按组别分别进行并分别排名。</w:t>
      </w:r>
    </w:p>
    <w:p>
      <w:pPr>
        <w:keepNext w:val="0"/>
        <w:keepLines w:val="0"/>
        <w:pageBreakBefore w:val="0"/>
        <w:kinsoku/>
        <w:wordWrap/>
        <w:overflowPunct/>
        <w:topLinePunct w:val="0"/>
        <w:autoSpaceDE/>
        <w:autoSpaceDN/>
        <w:bidi w:val="0"/>
        <w:adjustRightInd/>
        <w:snapToGrid/>
        <w:spacing w:before="60" w:after="60" w:line="520" w:lineRule="exact"/>
        <w:ind w:left="60" w:right="60"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shd w:val="clear" w:color="auto" w:fill="FFFFFF"/>
          <w:lang w:bidi="ar"/>
        </w:rPr>
        <w:t>淘汰赛取各组别前4名参加。</w:t>
      </w:r>
    </w:p>
    <w:p>
      <w:pPr>
        <w:keepNext w:val="0"/>
        <w:keepLines w:val="0"/>
        <w:pageBreakBefore w:val="0"/>
        <w:kinsoku/>
        <w:wordWrap/>
        <w:overflowPunct/>
        <w:topLinePunct w:val="0"/>
        <w:autoSpaceDE/>
        <w:autoSpaceDN/>
        <w:bidi w:val="0"/>
        <w:adjustRightInd/>
        <w:snapToGrid/>
        <w:spacing w:before="60" w:after="60" w:line="520" w:lineRule="exact"/>
        <w:ind w:left="60" w:right="60" w:firstLine="640" w:firstLineChars="200"/>
        <w:textAlignment w:val="auto"/>
        <w:rPr>
          <w:rFonts w:hint="eastAsia" w:ascii="仿宋_GB2312" w:hAnsi="仿宋_GB2312" w:eastAsia="仿宋_GB2312" w:cs="仿宋_GB2312"/>
          <w:sz w:val="32"/>
          <w:szCs w:val="32"/>
          <w:shd w:val="clear" w:color="auto" w:fill="FFFFFF"/>
          <w:lang w:bidi="ar"/>
        </w:rPr>
      </w:pPr>
      <w:r>
        <w:rPr>
          <w:rFonts w:hint="eastAsia" w:ascii="仿宋_GB2312" w:hAnsi="仿宋_GB2312" w:eastAsia="仿宋_GB2312" w:cs="仿宋_GB2312"/>
          <w:sz w:val="32"/>
          <w:szCs w:val="32"/>
          <w:shd w:val="clear" w:color="auto" w:fill="FFFFFF"/>
          <w:lang w:bidi="ar"/>
        </w:rPr>
        <w:t>（一）第一阶段：积分编排赛</w:t>
      </w:r>
    </w:p>
    <w:p>
      <w:pPr>
        <w:keepNext w:val="0"/>
        <w:keepLines w:val="0"/>
        <w:pageBreakBefore w:val="0"/>
        <w:kinsoku/>
        <w:wordWrap/>
        <w:overflowPunct/>
        <w:topLinePunct w:val="0"/>
        <w:autoSpaceDE/>
        <w:autoSpaceDN/>
        <w:bidi w:val="0"/>
        <w:adjustRightInd/>
        <w:snapToGrid/>
        <w:spacing w:before="60" w:after="60" w:line="520" w:lineRule="exact"/>
        <w:ind w:left="60" w:right="60" w:firstLine="640" w:firstLineChars="200"/>
        <w:textAlignment w:val="auto"/>
        <w:rPr>
          <w:rFonts w:hint="eastAsia" w:ascii="仿宋_GB2312" w:hAnsi="仿宋_GB2312" w:eastAsia="仿宋_GB2312" w:cs="仿宋_GB2312"/>
          <w:sz w:val="32"/>
          <w:szCs w:val="32"/>
          <w:shd w:val="clear" w:color="auto" w:fill="FFFFFF"/>
          <w:lang w:bidi="ar"/>
        </w:rPr>
      </w:pPr>
      <w:r>
        <w:rPr>
          <w:rFonts w:hint="eastAsia" w:ascii="仿宋_GB2312" w:hAnsi="仿宋_GB2312" w:eastAsia="仿宋_GB2312" w:cs="仿宋_GB2312"/>
          <w:sz w:val="32"/>
          <w:szCs w:val="32"/>
          <w:shd w:val="clear" w:color="auto" w:fill="FFFFFF"/>
          <w:lang w:bidi="ar"/>
        </w:rPr>
        <w:t>各组别各自共计比赛两天，每天比赛4轮，每轮8副牌，共比赛8轮，周六A组只参加周六的积分编排赛，周日B组只参加周日的积分编排赛，以累积VP排定名次，各组前4名进入第二阶段。</w:t>
      </w:r>
    </w:p>
    <w:p>
      <w:pPr>
        <w:keepNext w:val="0"/>
        <w:keepLines w:val="0"/>
        <w:pageBreakBefore w:val="0"/>
        <w:kinsoku/>
        <w:wordWrap/>
        <w:overflowPunct/>
        <w:topLinePunct w:val="0"/>
        <w:autoSpaceDE/>
        <w:autoSpaceDN/>
        <w:bidi w:val="0"/>
        <w:adjustRightInd/>
        <w:snapToGrid/>
        <w:spacing w:before="60" w:after="60" w:line="520" w:lineRule="exact"/>
        <w:ind w:left="60" w:right="60"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shd w:val="clear" w:color="auto" w:fill="FFFFFF"/>
          <w:lang w:bidi="ar"/>
        </w:rPr>
        <w:t>每轮按照瑞士制（高分对高分，且遇到过的队伍不再交手）进行对阵，若队伍为奇数队，则最后一名轮空。</w:t>
      </w:r>
    </w:p>
    <w:p>
      <w:pPr>
        <w:keepNext w:val="0"/>
        <w:keepLines w:val="0"/>
        <w:pageBreakBefore w:val="0"/>
        <w:kinsoku/>
        <w:wordWrap/>
        <w:overflowPunct/>
        <w:topLinePunct w:val="0"/>
        <w:autoSpaceDE/>
        <w:autoSpaceDN/>
        <w:bidi w:val="0"/>
        <w:adjustRightInd/>
        <w:snapToGrid/>
        <w:spacing w:before="60" w:after="60" w:line="520" w:lineRule="exact"/>
        <w:ind w:left="60" w:right="60"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shd w:val="clear" w:color="auto" w:fill="FFFFFF"/>
          <w:lang w:bidi="ar"/>
        </w:rPr>
        <w:t>（二）第二阶段：淘汰赛</w:t>
      </w:r>
    </w:p>
    <w:p>
      <w:pPr>
        <w:keepNext w:val="0"/>
        <w:keepLines w:val="0"/>
        <w:pageBreakBefore w:val="0"/>
        <w:kinsoku/>
        <w:wordWrap/>
        <w:overflowPunct/>
        <w:topLinePunct w:val="0"/>
        <w:autoSpaceDE/>
        <w:autoSpaceDN/>
        <w:bidi w:val="0"/>
        <w:adjustRightInd/>
        <w:snapToGrid/>
        <w:spacing w:before="60" w:after="60" w:line="520" w:lineRule="exact"/>
        <w:ind w:left="60" w:right="60" w:firstLine="640" w:firstLineChars="200"/>
        <w:textAlignment w:val="auto"/>
        <w:rPr>
          <w:rFonts w:hint="eastAsia" w:ascii="仿宋_GB2312" w:hAnsi="仿宋_GB2312" w:eastAsia="仿宋_GB2312" w:cs="仿宋_GB2312"/>
          <w:sz w:val="32"/>
          <w:szCs w:val="32"/>
          <w:shd w:val="clear" w:color="auto" w:fill="FFFFFF"/>
          <w:lang w:bidi="ar"/>
        </w:rPr>
      </w:pPr>
      <w:r>
        <w:rPr>
          <w:rFonts w:hint="eastAsia" w:ascii="仿宋_GB2312" w:hAnsi="仿宋_GB2312" w:eastAsia="仿宋_GB2312" w:cs="仿宋_GB2312"/>
          <w:sz w:val="32"/>
          <w:szCs w:val="32"/>
          <w:shd w:val="clear" w:color="auto" w:fill="FFFFFF"/>
          <w:lang w:bidi="ar"/>
        </w:rPr>
        <w:t>积分编排赛VP第一到三名依此挑选对手，VP最高者可以挑选半区。</w:t>
      </w:r>
    </w:p>
    <w:p>
      <w:pPr>
        <w:keepNext w:val="0"/>
        <w:keepLines w:val="0"/>
        <w:pageBreakBefore w:val="0"/>
        <w:kinsoku/>
        <w:wordWrap/>
        <w:overflowPunct/>
        <w:topLinePunct w:val="0"/>
        <w:autoSpaceDE/>
        <w:autoSpaceDN/>
        <w:bidi w:val="0"/>
        <w:adjustRightInd/>
        <w:snapToGrid/>
        <w:spacing w:before="60" w:after="60" w:line="520" w:lineRule="exact"/>
        <w:ind w:left="60" w:right="60" w:firstLine="640" w:firstLineChars="200"/>
        <w:textAlignment w:val="auto"/>
        <w:rPr>
          <w:rFonts w:hint="eastAsia" w:ascii="仿宋_GB2312" w:hAnsi="仿宋_GB2312" w:eastAsia="仿宋_GB2312" w:cs="仿宋_GB2312"/>
          <w:sz w:val="32"/>
          <w:szCs w:val="32"/>
          <w:shd w:val="clear" w:color="auto" w:fill="FFFFFF"/>
          <w:lang w:bidi="ar"/>
        </w:rPr>
      </w:pPr>
      <w:r>
        <w:rPr>
          <w:rFonts w:hint="eastAsia" w:ascii="仿宋_GB2312" w:hAnsi="仿宋_GB2312" w:eastAsia="仿宋_GB2312" w:cs="仿宋_GB2312"/>
          <w:sz w:val="32"/>
          <w:szCs w:val="32"/>
          <w:shd w:val="clear" w:color="auto" w:fill="FFFFFF"/>
          <w:lang w:bidi="ar"/>
        </w:rPr>
        <w:t>四分之一决赛：16副牌，分2节进行，胜队进入半决赛。</w:t>
      </w:r>
    </w:p>
    <w:p>
      <w:pPr>
        <w:keepNext w:val="0"/>
        <w:keepLines w:val="0"/>
        <w:pageBreakBefore w:val="0"/>
        <w:kinsoku/>
        <w:wordWrap/>
        <w:overflowPunct/>
        <w:topLinePunct w:val="0"/>
        <w:autoSpaceDE/>
        <w:autoSpaceDN/>
        <w:bidi w:val="0"/>
        <w:adjustRightInd/>
        <w:snapToGrid/>
        <w:spacing w:before="60" w:after="60" w:line="520" w:lineRule="exact"/>
        <w:ind w:left="60" w:right="60"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shd w:val="clear" w:color="auto" w:fill="FFFFFF"/>
          <w:lang w:bidi="ar"/>
        </w:rPr>
        <w:t>半决赛：24副牌，分2节进行，胜队进入决赛，负队参加三、四名比赛。</w:t>
      </w:r>
    </w:p>
    <w:p>
      <w:pPr>
        <w:keepNext w:val="0"/>
        <w:keepLines w:val="0"/>
        <w:pageBreakBefore w:val="0"/>
        <w:kinsoku/>
        <w:wordWrap/>
        <w:overflowPunct/>
        <w:topLinePunct w:val="0"/>
        <w:autoSpaceDE/>
        <w:autoSpaceDN/>
        <w:bidi w:val="0"/>
        <w:adjustRightInd/>
        <w:snapToGrid/>
        <w:spacing w:before="60" w:after="60" w:line="520" w:lineRule="exact"/>
        <w:ind w:left="60" w:right="60"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shd w:val="clear" w:color="auto" w:fill="FFFFFF"/>
          <w:lang w:bidi="ar"/>
        </w:rPr>
        <w:t>决赛及三四名比赛：32副牌，分2节进行。</w:t>
      </w:r>
    </w:p>
    <w:p>
      <w:pPr>
        <w:keepNext w:val="0"/>
        <w:keepLines w:val="0"/>
        <w:pageBreakBefore w:val="0"/>
        <w:kinsoku/>
        <w:wordWrap/>
        <w:overflowPunct/>
        <w:topLinePunct w:val="0"/>
        <w:autoSpaceDE/>
        <w:autoSpaceDN/>
        <w:bidi w:val="0"/>
        <w:adjustRightInd/>
        <w:snapToGrid/>
        <w:spacing w:before="60" w:after="60" w:line="520" w:lineRule="exact"/>
        <w:ind w:right="60" w:firstLine="643"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b/>
          <w:kern w:val="0"/>
          <w:sz w:val="32"/>
          <w:szCs w:val="32"/>
          <w:shd w:val="clear" w:color="auto" w:fill="FFFFFF"/>
          <w:lang w:bidi="ar"/>
        </w:rPr>
        <w:t>三、编排</w:t>
      </w:r>
    </w:p>
    <w:p>
      <w:pPr>
        <w:keepNext w:val="0"/>
        <w:keepLines w:val="0"/>
        <w:pageBreakBefore w:val="0"/>
        <w:kinsoku/>
        <w:wordWrap/>
        <w:overflowPunct/>
        <w:topLinePunct w:val="0"/>
        <w:autoSpaceDE/>
        <w:autoSpaceDN/>
        <w:bidi w:val="0"/>
        <w:adjustRightInd/>
        <w:snapToGrid/>
        <w:spacing w:before="60" w:after="60" w:line="520" w:lineRule="exact"/>
        <w:ind w:left="60" w:right="60" w:firstLine="640" w:firstLineChars="200"/>
        <w:textAlignment w:val="auto"/>
        <w:rPr>
          <w:rFonts w:hint="eastAsia" w:ascii="仿宋_GB2312" w:hAnsi="仿宋_GB2312" w:eastAsia="仿宋_GB2312" w:cs="仿宋_GB2312"/>
          <w:sz w:val="32"/>
          <w:szCs w:val="32"/>
          <w:shd w:val="clear" w:color="auto" w:fill="FFFFFF"/>
          <w:lang w:bidi="ar"/>
        </w:rPr>
      </w:pPr>
      <w:r>
        <w:rPr>
          <w:rFonts w:hint="eastAsia" w:ascii="仿宋_GB2312" w:hAnsi="仿宋_GB2312" w:eastAsia="仿宋_GB2312" w:cs="仿宋_GB2312"/>
          <w:sz w:val="32"/>
          <w:szCs w:val="32"/>
          <w:shd w:val="clear" w:color="auto" w:fill="FFFFFF"/>
          <w:lang w:val="en-US" w:eastAsia="zh-CN" w:bidi="ar"/>
        </w:rPr>
        <w:t>1.</w:t>
      </w:r>
      <w:r>
        <w:rPr>
          <w:rFonts w:hint="eastAsia" w:ascii="仿宋_GB2312" w:hAnsi="仿宋_GB2312" w:eastAsia="仿宋_GB2312" w:cs="仿宋_GB2312"/>
          <w:sz w:val="32"/>
          <w:szCs w:val="32"/>
          <w:shd w:val="clear" w:color="auto" w:fill="FFFFFF"/>
          <w:lang w:bidi="ar"/>
        </w:rPr>
        <w:t>各组别参赛队号随机生成。</w:t>
      </w:r>
    </w:p>
    <w:p>
      <w:pPr>
        <w:keepNext w:val="0"/>
        <w:keepLines w:val="0"/>
        <w:pageBreakBefore w:val="0"/>
        <w:kinsoku/>
        <w:wordWrap/>
        <w:overflowPunct/>
        <w:topLinePunct w:val="0"/>
        <w:autoSpaceDE/>
        <w:autoSpaceDN/>
        <w:bidi w:val="0"/>
        <w:adjustRightInd/>
        <w:snapToGrid/>
        <w:spacing w:before="60" w:after="60" w:line="520" w:lineRule="exact"/>
        <w:ind w:left="60" w:right="60"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shd w:val="clear" w:color="auto" w:fill="FFFFFF"/>
          <w:lang w:val="en-US" w:eastAsia="zh-CN" w:bidi="ar"/>
        </w:rPr>
        <w:t>2.</w:t>
      </w:r>
      <w:r>
        <w:rPr>
          <w:rFonts w:hint="eastAsia" w:ascii="仿宋_GB2312" w:hAnsi="仿宋_GB2312" w:eastAsia="仿宋_GB2312" w:cs="仿宋_GB2312"/>
          <w:sz w:val="32"/>
          <w:szCs w:val="32"/>
          <w:shd w:val="clear" w:color="auto" w:fill="FFFFFF"/>
          <w:lang w:bidi="ar"/>
        </w:rPr>
        <w:t>出场名单的填写</w:t>
      </w:r>
    </w:p>
    <w:p>
      <w:pPr>
        <w:keepNext w:val="0"/>
        <w:keepLines w:val="0"/>
        <w:pageBreakBefore w:val="0"/>
        <w:kinsoku/>
        <w:wordWrap/>
        <w:overflowPunct/>
        <w:topLinePunct w:val="0"/>
        <w:autoSpaceDE/>
        <w:autoSpaceDN/>
        <w:bidi w:val="0"/>
        <w:adjustRightInd/>
        <w:snapToGrid/>
        <w:spacing w:before="60" w:after="60" w:line="520" w:lineRule="exact"/>
        <w:ind w:left="60" w:right="60" w:firstLine="640" w:firstLineChars="200"/>
        <w:textAlignment w:val="auto"/>
        <w:rPr>
          <w:rFonts w:hint="eastAsia" w:ascii="仿宋_GB2312" w:hAnsi="仿宋_GB2312" w:eastAsia="仿宋_GB2312" w:cs="仿宋_GB2312"/>
          <w:sz w:val="32"/>
          <w:szCs w:val="32"/>
          <w:shd w:val="clear" w:color="auto" w:fill="FFFFFF"/>
          <w:lang w:bidi="ar"/>
        </w:rPr>
      </w:pPr>
      <w:r>
        <w:rPr>
          <w:rFonts w:hint="eastAsia" w:ascii="仿宋_GB2312" w:hAnsi="仿宋_GB2312" w:eastAsia="仿宋_GB2312" w:cs="仿宋_GB2312"/>
          <w:sz w:val="32"/>
          <w:szCs w:val="32"/>
          <w:shd w:val="clear" w:color="auto" w:fill="FFFFFF"/>
          <w:lang w:bidi="ar"/>
        </w:rPr>
        <w:t>各队均无座位选择权，采用直接入座的方式。</w:t>
      </w:r>
    </w:p>
    <w:p>
      <w:pPr>
        <w:keepNext w:val="0"/>
        <w:keepLines w:val="0"/>
        <w:pageBreakBefore w:val="0"/>
        <w:kinsoku/>
        <w:wordWrap/>
        <w:overflowPunct/>
        <w:topLinePunct w:val="0"/>
        <w:autoSpaceDE/>
        <w:autoSpaceDN/>
        <w:bidi w:val="0"/>
        <w:adjustRightInd/>
        <w:snapToGrid/>
        <w:spacing w:before="60" w:after="60" w:line="520" w:lineRule="exact"/>
        <w:ind w:left="60" w:right="60"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shd w:val="clear" w:color="auto" w:fill="FFFFFF"/>
          <w:lang w:val="en-US" w:eastAsia="zh-CN" w:bidi="ar"/>
        </w:rPr>
        <w:t>3.</w:t>
      </w:r>
      <w:r>
        <w:rPr>
          <w:rFonts w:hint="eastAsia" w:ascii="仿宋_GB2312" w:hAnsi="仿宋_GB2312" w:eastAsia="仿宋_GB2312" w:cs="仿宋_GB2312"/>
          <w:sz w:val="32"/>
          <w:szCs w:val="32"/>
          <w:shd w:val="clear" w:color="auto" w:fill="FFFFFF"/>
          <w:lang w:bidi="ar"/>
        </w:rPr>
        <w:t>比赛对阵</w:t>
      </w:r>
    </w:p>
    <w:p>
      <w:pPr>
        <w:keepNext w:val="0"/>
        <w:keepLines w:val="0"/>
        <w:pageBreakBefore w:val="0"/>
        <w:kinsoku/>
        <w:wordWrap/>
        <w:overflowPunct/>
        <w:topLinePunct w:val="0"/>
        <w:autoSpaceDE/>
        <w:autoSpaceDN/>
        <w:bidi w:val="0"/>
        <w:adjustRightInd/>
        <w:snapToGrid/>
        <w:spacing w:before="60" w:after="60" w:line="520" w:lineRule="exact"/>
        <w:ind w:left="60" w:right="60"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shd w:val="clear" w:color="auto" w:fill="FFFFFF"/>
          <w:lang w:bidi="ar"/>
        </w:rPr>
        <w:t>积分编排赛进行瑞士赛制，第一轮对阵按1-2、3-4、5-6…，第二轮及以后按高分对高分的原则编排。如遇参赛队为单数时，第一轮序号最大队轮空，第二轮及以后积分最低者轮空，但每队最多轮空1次。</w:t>
      </w:r>
    </w:p>
    <w:p>
      <w:pPr>
        <w:keepNext w:val="0"/>
        <w:keepLines w:val="0"/>
        <w:pageBreakBefore w:val="0"/>
        <w:kinsoku/>
        <w:wordWrap/>
        <w:overflowPunct/>
        <w:topLinePunct w:val="0"/>
        <w:autoSpaceDE/>
        <w:autoSpaceDN/>
        <w:bidi w:val="0"/>
        <w:adjustRightInd/>
        <w:snapToGrid/>
        <w:spacing w:before="60" w:after="60" w:line="520" w:lineRule="exact"/>
        <w:ind w:right="60" w:firstLine="643"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b/>
          <w:kern w:val="0"/>
          <w:sz w:val="32"/>
          <w:szCs w:val="32"/>
          <w:shd w:val="clear" w:color="auto" w:fill="FFFFFF"/>
          <w:lang w:bidi="ar"/>
        </w:rPr>
        <w:t>四、比赛程序</w:t>
      </w:r>
    </w:p>
    <w:p>
      <w:pPr>
        <w:keepNext w:val="0"/>
        <w:keepLines w:val="0"/>
        <w:pageBreakBefore w:val="0"/>
        <w:numPr>
          <w:ilvl w:val="0"/>
          <w:numId w:val="1"/>
        </w:numPr>
        <w:kinsoku/>
        <w:wordWrap/>
        <w:overflowPunct/>
        <w:topLinePunct w:val="0"/>
        <w:autoSpaceDE/>
        <w:autoSpaceDN/>
        <w:bidi w:val="0"/>
        <w:adjustRightInd/>
        <w:snapToGrid/>
        <w:spacing w:before="60" w:after="60" w:line="520" w:lineRule="exact"/>
        <w:ind w:left="0" w:leftChars="0" w:right="60" w:firstLine="640" w:firstLineChars="200"/>
        <w:textAlignment w:val="auto"/>
        <w:rPr>
          <w:rFonts w:hint="eastAsia" w:ascii="仿宋_GB2312" w:hAnsi="仿宋_GB2312" w:eastAsia="仿宋_GB2312" w:cs="仿宋_GB2312"/>
          <w:sz w:val="32"/>
          <w:szCs w:val="32"/>
          <w:shd w:val="clear" w:color="auto" w:fill="FFFFFF"/>
          <w:lang w:bidi="ar"/>
        </w:rPr>
      </w:pPr>
      <w:r>
        <w:rPr>
          <w:rFonts w:hint="eastAsia" w:ascii="仿宋_GB2312" w:hAnsi="仿宋_GB2312" w:eastAsia="仿宋_GB2312" w:cs="仿宋_GB2312"/>
          <w:sz w:val="32"/>
          <w:szCs w:val="32"/>
          <w:shd w:val="clear" w:color="auto" w:fill="FFFFFF"/>
          <w:lang w:bidi="ar"/>
        </w:rPr>
        <w:t>禁止使用黄色叫牌体系及棕色约定叫。</w:t>
      </w:r>
    </w:p>
    <w:p>
      <w:pPr>
        <w:keepNext w:val="0"/>
        <w:keepLines w:val="0"/>
        <w:pageBreakBefore w:val="0"/>
        <w:numPr>
          <w:ilvl w:val="0"/>
          <w:numId w:val="1"/>
        </w:numPr>
        <w:kinsoku/>
        <w:wordWrap/>
        <w:overflowPunct/>
        <w:topLinePunct w:val="0"/>
        <w:autoSpaceDE/>
        <w:autoSpaceDN/>
        <w:bidi w:val="0"/>
        <w:adjustRightInd/>
        <w:snapToGrid/>
        <w:spacing w:before="60" w:after="60" w:line="520" w:lineRule="exact"/>
        <w:ind w:left="0" w:leftChars="0" w:right="60"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shd w:val="clear" w:color="auto" w:fill="FFFFFF"/>
          <w:lang w:bidi="ar"/>
        </w:rPr>
        <w:t>不允许使用心理叫。对于使用了心理叫的队伍，裁判根据情况进行判罚。</w:t>
      </w:r>
    </w:p>
    <w:p>
      <w:pPr>
        <w:keepNext w:val="0"/>
        <w:keepLines w:val="0"/>
        <w:pageBreakBefore w:val="0"/>
        <w:numPr>
          <w:ilvl w:val="0"/>
          <w:numId w:val="1"/>
        </w:numPr>
        <w:kinsoku/>
        <w:wordWrap/>
        <w:overflowPunct/>
        <w:topLinePunct w:val="0"/>
        <w:autoSpaceDE/>
        <w:autoSpaceDN/>
        <w:bidi w:val="0"/>
        <w:adjustRightInd/>
        <w:snapToGrid/>
        <w:spacing w:before="60" w:after="60" w:line="520" w:lineRule="exact"/>
        <w:ind w:left="0" w:leftChars="0" w:right="60"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shd w:val="clear" w:color="auto" w:fill="FFFFFF"/>
          <w:lang w:bidi="ar"/>
        </w:rPr>
        <w:t>比赛采用计算机预制比赛用牌。</w:t>
      </w:r>
    </w:p>
    <w:p>
      <w:pPr>
        <w:keepNext w:val="0"/>
        <w:keepLines w:val="0"/>
        <w:pageBreakBefore w:val="0"/>
        <w:numPr>
          <w:ilvl w:val="0"/>
          <w:numId w:val="1"/>
        </w:numPr>
        <w:kinsoku/>
        <w:wordWrap/>
        <w:overflowPunct/>
        <w:topLinePunct w:val="0"/>
        <w:autoSpaceDE/>
        <w:autoSpaceDN/>
        <w:bidi w:val="0"/>
        <w:adjustRightInd/>
        <w:snapToGrid/>
        <w:spacing w:before="60" w:after="60" w:line="520" w:lineRule="exact"/>
        <w:ind w:left="0" w:leftChars="0" w:right="60"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shd w:val="clear" w:color="auto" w:fill="FFFFFF"/>
          <w:lang w:bidi="ar"/>
        </w:rPr>
        <w:t>北家和南家负责推盘，只有定约方的明手或者庄家才可以把推盘从牌桌上移开，并且只有明手或者庄家才可以把牌套放回到牌桌的中心位置。</w:t>
      </w:r>
    </w:p>
    <w:p>
      <w:pPr>
        <w:keepNext w:val="0"/>
        <w:keepLines w:val="0"/>
        <w:pageBreakBefore w:val="0"/>
        <w:numPr>
          <w:ilvl w:val="0"/>
          <w:numId w:val="1"/>
        </w:numPr>
        <w:kinsoku/>
        <w:wordWrap/>
        <w:overflowPunct/>
        <w:topLinePunct w:val="0"/>
        <w:autoSpaceDE/>
        <w:autoSpaceDN/>
        <w:bidi w:val="0"/>
        <w:adjustRightInd/>
        <w:snapToGrid/>
        <w:spacing w:before="60" w:after="60" w:line="520" w:lineRule="exact"/>
        <w:ind w:left="0" w:leftChars="0" w:right="60" w:firstLine="640" w:firstLineChars="200"/>
        <w:textAlignment w:val="auto"/>
        <w:rPr>
          <w:rFonts w:hint="eastAsia" w:ascii="仿宋_GB2312" w:hAnsi="仿宋_GB2312" w:eastAsia="仿宋_GB2312" w:cs="仿宋_GB2312"/>
          <w:sz w:val="32"/>
          <w:szCs w:val="32"/>
          <w:shd w:val="clear" w:color="auto" w:fill="FFFFFF"/>
          <w:lang w:bidi="ar"/>
        </w:rPr>
      </w:pPr>
      <w:r>
        <w:rPr>
          <w:rFonts w:hint="eastAsia" w:ascii="仿宋_GB2312" w:hAnsi="仿宋_GB2312" w:eastAsia="仿宋_GB2312" w:cs="仿宋_GB2312"/>
          <w:sz w:val="32"/>
          <w:szCs w:val="32"/>
          <w:shd w:val="clear" w:color="auto" w:fill="FFFFFF"/>
          <w:lang w:bidi="ar"/>
        </w:rPr>
        <w:t>只有庄家或者明手才可以开启或者通知开启屏幕窗口。屏幕同侧的两位运动员应该阻止越序首攻，如果屏幕窗口没有开启，任何越序首攻应当取消，没有其他判罚。</w:t>
      </w:r>
    </w:p>
    <w:p>
      <w:pPr>
        <w:keepNext w:val="0"/>
        <w:keepLines w:val="0"/>
        <w:pageBreakBefore w:val="0"/>
        <w:numPr>
          <w:ilvl w:val="0"/>
          <w:numId w:val="1"/>
        </w:numPr>
        <w:kinsoku/>
        <w:wordWrap/>
        <w:overflowPunct/>
        <w:topLinePunct w:val="0"/>
        <w:autoSpaceDE/>
        <w:autoSpaceDN/>
        <w:bidi w:val="0"/>
        <w:adjustRightInd/>
        <w:snapToGrid/>
        <w:spacing w:before="60" w:after="60" w:line="520" w:lineRule="exact"/>
        <w:ind w:left="0" w:leftChars="0" w:right="60" w:firstLine="640" w:firstLineChars="200"/>
        <w:textAlignment w:val="auto"/>
        <w:rPr>
          <w:rFonts w:hint="eastAsia" w:ascii="仿宋_GB2312" w:hAnsi="仿宋_GB2312" w:eastAsia="仿宋_GB2312" w:cs="仿宋_GB2312"/>
          <w:sz w:val="32"/>
          <w:szCs w:val="32"/>
          <w:shd w:val="clear" w:color="auto" w:fill="FFFFFF"/>
          <w:lang w:bidi="ar"/>
        </w:rPr>
      </w:pPr>
      <w:r>
        <w:rPr>
          <w:rFonts w:hint="eastAsia" w:ascii="仿宋_GB2312" w:hAnsi="仿宋_GB2312" w:eastAsia="仿宋_GB2312" w:cs="仿宋_GB2312"/>
          <w:sz w:val="32"/>
          <w:szCs w:val="32"/>
          <w:shd w:val="clear" w:color="auto" w:fill="FFFFFF"/>
          <w:lang w:bidi="ar"/>
        </w:rPr>
        <w:t>防守方不准有意识地变换其打出牌张的方向。</w:t>
      </w:r>
    </w:p>
    <w:p>
      <w:pPr>
        <w:keepNext w:val="0"/>
        <w:keepLines w:val="0"/>
        <w:pageBreakBefore w:val="0"/>
        <w:numPr>
          <w:ilvl w:val="0"/>
          <w:numId w:val="1"/>
        </w:numPr>
        <w:kinsoku/>
        <w:wordWrap/>
        <w:overflowPunct/>
        <w:topLinePunct w:val="0"/>
        <w:autoSpaceDE/>
        <w:autoSpaceDN/>
        <w:bidi w:val="0"/>
        <w:adjustRightInd/>
        <w:snapToGrid/>
        <w:spacing w:before="60" w:after="60" w:line="520" w:lineRule="exact"/>
        <w:ind w:left="0" w:leftChars="0" w:right="60" w:firstLine="640" w:firstLineChars="200"/>
        <w:textAlignment w:val="auto"/>
        <w:rPr>
          <w:rFonts w:hint="eastAsia" w:ascii="仿宋_GB2312" w:hAnsi="仿宋_GB2312" w:eastAsia="仿宋_GB2312" w:cs="仿宋_GB2312"/>
          <w:sz w:val="32"/>
          <w:szCs w:val="32"/>
          <w:shd w:val="clear" w:color="auto" w:fill="FFFFFF"/>
          <w:lang w:bidi="ar"/>
        </w:rPr>
      </w:pPr>
      <w:r>
        <w:rPr>
          <w:rFonts w:hint="eastAsia" w:ascii="仿宋_GB2312" w:hAnsi="仿宋_GB2312" w:eastAsia="仿宋_GB2312" w:cs="仿宋_GB2312"/>
          <w:sz w:val="32"/>
          <w:szCs w:val="32"/>
          <w:shd w:val="clear" w:color="auto" w:fill="FFFFFF"/>
          <w:lang w:bidi="ar"/>
        </w:rPr>
        <w:t>所有约定性叫牌，运动员必须立即向屏幕同侧的对手作出提醒，约定性叫牌除约定叫外也包括附加协议性内容（例如人为逼叫、允许超出常规预期点力范围的叫牌）的自然叫牌。提醒的正确方式是：提醒者把提醒卡（蓝色Alert卡）放置在推盘上屏幕同侧对手的叫牌栏中，就好像替对方做出叫牌一样，此时，被提醒者以把提醒卡归还给对手的方式来告知已收到提醒。凡未按照规定的方式作出提醒，如果对方表示未得到提醒的，则处于判罚不利位置。对方也要注意询问，即使没有提醒，特别是遇到“加倍”和“再加倍”时。</w:t>
      </w:r>
    </w:p>
    <w:p>
      <w:pPr>
        <w:keepNext w:val="0"/>
        <w:keepLines w:val="0"/>
        <w:pageBreakBefore w:val="0"/>
        <w:numPr>
          <w:ilvl w:val="0"/>
          <w:numId w:val="1"/>
        </w:numPr>
        <w:kinsoku/>
        <w:wordWrap/>
        <w:overflowPunct/>
        <w:topLinePunct w:val="0"/>
        <w:autoSpaceDE/>
        <w:autoSpaceDN/>
        <w:bidi w:val="0"/>
        <w:adjustRightInd/>
        <w:snapToGrid/>
        <w:spacing w:before="60" w:after="60" w:line="520" w:lineRule="exact"/>
        <w:ind w:left="0" w:leftChars="0" w:right="60" w:firstLine="640" w:firstLineChars="200"/>
        <w:textAlignment w:val="auto"/>
        <w:rPr>
          <w:rFonts w:hint="eastAsia" w:ascii="仿宋_GB2312" w:hAnsi="仿宋_GB2312" w:eastAsia="仿宋_GB2312" w:cs="仿宋_GB2312"/>
          <w:sz w:val="32"/>
          <w:szCs w:val="32"/>
          <w:shd w:val="clear" w:color="auto" w:fill="FFFFFF"/>
          <w:lang w:bidi="ar"/>
        </w:rPr>
      </w:pPr>
      <w:r>
        <w:rPr>
          <w:rFonts w:hint="eastAsia" w:ascii="仿宋_GB2312" w:hAnsi="仿宋_GB2312" w:eastAsia="仿宋_GB2312" w:cs="仿宋_GB2312"/>
          <w:sz w:val="32"/>
          <w:szCs w:val="32"/>
          <w:shd w:val="clear" w:color="auto" w:fill="FFFFFF"/>
          <w:lang w:bidi="ar"/>
        </w:rPr>
        <w:t>所有的询问和解释必须以书写方式进行，避免产生非法信息。如未使用书写方式或接受口头回答，双方对问询或解释内容理解不一致而产生的偏差或误解造成的损失均不予保护。</w:t>
      </w:r>
    </w:p>
    <w:p>
      <w:pPr>
        <w:keepNext w:val="0"/>
        <w:keepLines w:val="0"/>
        <w:pageBreakBefore w:val="0"/>
        <w:numPr>
          <w:ilvl w:val="0"/>
          <w:numId w:val="1"/>
        </w:numPr>
        <w:kinsoku/>
        <w:wordWrap/>
        <w:overflowPunct/>
        <w:topLinePunct w:val="0"/>
        <w:autoSpaceDE/>
        <w:autoSpaceDN/>
        <w:bidi w:val="0"/>
        <w:adjustRightInd/>
        <w:snapToGrid/>
        <w:spacing w:before="60" w:after="60" w:line="520" w:lineRule="exact"/>
        <w:ind w:left="0" w:leftChars="0" w:right="60" w:firstLine="640" w:firstLineChars="200"/>
        <w:textAlignment w:val="auto"/>
        <w:rPr>
          <w:rFonts w:hint="eastAsia" w:ascii="仿宋_GB2312" w:hAnsi="仿宋_GB2312" w:eastAsia="仿宋_GB2312" w:cs="仿宋_GB2312"/>
          <w:sz w:val="32"/>
          <w:szCs w:val="32"/>
          <w:shd w:val="clear" w:color="auto" w:fill="FFFFFF"/>
          <w:lang w:bidi="ar"/>
        </w:rPr>
      </w:pPr>
      <w:r>
        <w:rPr>
          <w:rFonts w:hint="eastAsia" w:ascii="仿宋_GB2312" w:hAnsi="仿宋_GB2312" w:eastAsia="仿宋_GB2312" w:cs="仿宋_GB2312"/>
          <w:sz w:val="32"/>
          <w:szCs w:val="32"/>
          <w:shd w:val="clear" w:color="auto" w:fill="FFFFFF"/>
          <w:lang w:bidi="ar"/>
        </w:rPr>
        <w:t>在叫牌和打牌过程中，如用言语或其他方式传递非法信息，按第二类判罚处理；如认定为故意或情节严重的，按第一类判罚处理；此外，如果非法信息直接导致对方损失，将另行给予调整分。如比赛期间，由于对手叫品解释不一致等造成损失，请立即召请裁判处理。</w:t>
      </w:r>
    </w:p>
    <w:p>
      <w:pPr>
        <w:keepNext w:val="0"/>
        <w:keepLines w:val="0"/>
        <w:pageBreakBefore w:val="0"/>
        <w:numPr>
          <w:ilvl w:val="0"/>
          <w:numId w:val="1"/>
        </w:numPr>
        <w:kinsoku/>
        <w:wordWrap/>
        <w:overflowPunct/>
        <w:topLinePunct w:val="0"/>
        <w:autoSpaceDE/>
        <w:autoSpaceDN/>
        <w:bidi w:val="0"/>
        <w:adjustRightInd/>
        <w:snapToGrid/>
        <w:spacing w:before="60" w:after="60" w:line="520" w:lineRule="exact"/>
        <w:ind w:left="0" w:leftChars="0" w:right="60" w:firstLine="640" w:firstLineChars="200"/>
        <w:textAlignment w:val="auto"/>
        <w:rPr>
          <w:rFonts w:hint="eastAsia" w:ascii="仿宋_GB2312" w:hAnsi="仿宋_GB2312" w:eastAsia="仿宋_GB2312" w:cs="仿宋_GB2312"/>
          <w:sz w:val="32"/>
          <w:szCs w:val="32"/>
          <w:shd w:val="clear" w:color="auto" w:fill="FFFFFF"/>
          <w:lang w:bidi="ar"/>
        </w:rPr>
      </w:pPr>
      <w:r>
        <w:rPr>
          <w:rFonts w:hint="eastAsia" w:ascii="仿宋_GB2312" w:hAnsi="仿宋_GB2312" w:eastAsia="仿宋_GB2312" w:cs="仿宋_GB2312"/>
          <w:sz w:val="32"/>
          <w:szCs w:val="32"/>
          <w:shd w:val="clear" w:color="auto" w:fill="FFFFFF"/>
          <w:lang w:bidi="ar"/>
        </w:rPr>
        <w:t>打完一轮牌后，由南北计分，东西核实签字后，与另外一桌结果进行算分，双方确认无误后把结果报给当值裁判。如果发现记分错误，请在当轮比赛结束10分钟以内汇报给当值裁判，超过时间后，除庄位录入错误允许调整外，其他错误不予调整。</w:t>
      </w:r>
    </w:p>
    <w:p>
      <w:pPr>
        <w:keepNext w:val="0"/>
        <w:keepLines w:val="0"/>
        <w:pageBreakBefore w:val="0"/>
        <w:kinsoku/>
        <w:wordWrap/>
        <w:overflowPunct/>
        <w:topLinePunct w:val="0"/>
        <w:autoSpaceDE/>
        <w:autoSpaceDN/>
        <w:bidi w:val="0"/>
        <w:adjustRightInd/>
        <w:snapToGrid/>
        <w:spacing w:before="60" w:after="60" w:line="520" w:lineRule="exact"/>
        <w:ind w:right="60" w:firstLine="643"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b/>
          <w:kern w:val="0"/>
          <w:sz w:val="32"/>
          <w:szCs w:val="32"/>
          <w:shd w:val="clear" w:color="auto" w:fill="FFFFFF"/>
          <w:lang w:bidi="ar"/>
        </w:rPr>
        <w:t>五、同分名次确定</w:t>
      </w:r>
    </w:p>
    <w:p>
      <w:pPr>
        <w:keepNext w:val="0"/>
        <w:keepLines w:val="0"/>
        <w:pageBreakBefore w:val="0"/>
        <w:kinsoku/>
        <w:wordWrap/>
        <w:overflowPunct/>
        <w:topLinePunct w:val="0"/>
        <w:autoSpaceDE/>
        <w:autoSpaceDN/>
        <w:bidi w:val="0"/>
        <w:adjustRightInd/>
        <w:snapToGrid/>
        <w:spacing w:before="60" w:after="60" w:line="520" w:lineRule="exact"/>
        <w:ind w:right="60" w:firstLine="640" w:firstLineChars="200"/>
        <w:textAlignment w:val="auto"/>
        <w:rPr>
          <w:rFonts w:hint="eastAsia" w:ascii="仿宋_GB2312" w:hAnsi="仿宋_GB2312" w:eastAsia="仿宋_GB2312" w:cs="仿宋_GB2312"/>
          <w:sz w:val="32"/>
          <w:szCs w:val="32"/>
          <w:shd w:val="clear" w:color="auto" w:fill="FFFFFF"/>
          <w:lang w:bidi="ar"/>
        </w:rPr>
      </w:pPr>
      <w:r>
        <w:rPr>
          <w:rFonts w:hint="eastAsia" w:ascii="仿宋_GB2312" w:hAnsi="仿宋_GB2312" w:eastAsia="仿宋_GB2312" w:cs="仿宋_GB2312"/>
          <w:sz w:val="32"/>
          <w:szCs w:val="32"/>
          <w:shd w:val="clear" w:color="auto" w:fill="FFFFFF"/>
          <w:lang w:val="en-US" w:eastAsia="zh-CN" w:bidi="ar"/>
        </w:rPr>
        <w:t>1.</w:t>
      </w:r>
      <w:r>
        <w:rPr>
          <w:rFonts w:hint="eastAsia" w:ascii="仿宋_GB2312" w:hAnsi="仿宋_GB2312" w:eastAsia="仿宋_GB2312" w:cs="仿宋_GB2312"/>
          <w:sz w:val="32"/>
          <w:szCs w:val="32"/>
          <w:shd w:val="clear" w:color="auto" w:fill="FFFFFF"/>
          <w:lang w:bidi="ar"/>
        </w:rPr>
        <w:t>积分编排赛两队VP积分相同时，按以下顺序决定名次：</w:t>
      </w:r>
    </w:p>
    <w:p>
      <w:pPr>
        <w:keepNext w:val="0"/>
        <w:keepLines w:val="0"/>
        <w:pageBreakBefore w:val="0"/>
        <w:widowControl w:val="0"/>
        <w:numPr>
          <w:ilvl w:val="0"/>
          <w:numId w:val="2"/>
        </w:numPr>
        <w:kinsoku/>
        <w:wordWrap/>
        <w:overflowPunct/>
        <w:topLinePunct w:val="0"/>
        <w:autoSpaceDE/>
        <w:autoSpaceDN/>
        <w:bidi w:val="0"/>
        <w:adjustRightInd/>
        <w:snapToGrid/>
        <w:spacing w:before="60" w:after="60" w:line="520" w:lineRule="exact"/>
        <w:ind w:left="0" w:leftChars="0" w:right="62" w:firstLine="640" w:firstLineChars="200"/>
        <w:textAlignment w:val="auto"/>
        <w:rPr>
          <w:rFonts w:hint="eastAsia" w:ascii="仿宋_GB2312" w:hAnsi="仿宋_GB2312" w:eastAsia="仿宋_GB2312" w:cs="仿宋_GB2312"/>
          <w:sz w:val="32"/>
          <w:szCs w:val="32"/>
          <w:shd w:val="clear" w:color="auto" w:fill="FFFFFF"/>
          <w:lang w:bidi="ar"/>
        </w:rPr>
      </w:pPr>
      <w:r>
        <w:rPr>
          <w:rFonts w:hint="eastAsia" w:ascii="仿宋_GB2312" w:hAnsi="仿宋_GB2312" w:eastAsia="仿宋_GB2312" w:cs="仿宋_GB2312"/>
          <w:sz w:val="32"/>
          <w:szCs w:val="32"/>
          <w:shd w:val="clear" w:color="auto" w:fill="FFFFFF"/>
          <w:lang w:bidi="ar"/>
        </w:rPr>
        <w:t>两队在全部比赛中的IMP率，高者名次列前。</w:t>
      </w:r>
    </w:p>
    <w:p>
      <w:pPr>
        <w:keepNext w:val="0"/>
        <w:keepLines w:val="0"/>
        <w:pageBreakBefore w:val="0"/>
        <w:widowControl w:val="0"/>
        <w:numPr>
          <w:ilvl w:val="0"/>
          <w:numId w:val="2"/>
        </w:numPr>
        <w:kinsoku/>
        <w:wordWrap/>
        <w:overflowPunct/>
        <w:topLinePunct w:val="0"/>
        <w:autoSpaceDE/>
        <w:autoSpaceDN/>
        <w:bidi w:val="0"/>
        <w:adjustRightInd/>
        <w:snapToGrid/>
        <w:spacing w:before="60" w:after="60" w:line="520" w:lineRule="exact"/>
        <w:ind w:left="0" w:leftChars="0" w:right="62" w:firstLine="640" w:firstLineChars="200"/>
        <w:textAlignment w:val="auto"/>
        <w:rPr>
          <w:rFonts w:hint="eastAsia" w:ascii="仿宋_GB2312" w:hAnsi="仿宋_GB2312" w:eastAsia="仿宋_GB2312" w:cs="仿宋_GB2312"/>
          <w:sz w:val="32"/>
          <w:szCs w:val="32"/>
          <w:shd w:val="clear" w:color="auto" w:fill="FFFFFF"/>
          <w:lang w:bidi="ar"/>
        </w:rPr>
      </w:pPr>
      <w:r>
        <w:rPr>
          <w:rFonts w:hint="eastAsia" w:ascii="仿宋_GB2312" w:hAnsi="仿宋_GB2312" w:eastAsia="仿宋_GB2312" w:cs="仿宋_GB2312"/>
          <w:sz w:val="32"/>
          <w:szCs w:val="32"/>
          <w:shd w:val="clear" w:color="auto" w:fill="FFFFFF"/>
          <w:lang w:bidi="ar"/>
        </w:rPr>
        <w:t>两队相互间比赛的IMP值，多者名次列前。</w:t>
      </w:r>
    </w:p>
    <w:p>
      <w:pPr>
        <w:keepNext w:val="0"/>
        <w:keepLines w:val="0"/>
        <w:pageBreakBefore w:val="0"/>
        <w:widowControl w:val="0"/>
        <w:numPr>
          <w:ilvl w:val="0"/>
          <w:numId w:val="2"/>
        </w:numPr>
        <w:kinsoku/>
        <w:wordWrap/>
        <w:overflowPunct/>
        <w:topLinePunct w:val="0"/>
        <w:autoSpaceDE/>
        <w:autoSpaceDN/>
        <w:bidi w:val="0"/>
        <w:adjustRightInd/>
        <w:snapToGrid/>
        <w:spacing w:before="60" w:after="60" w:line="520" w:lineRule="exact"/>
        <w:ind w:left="0" w:leftChars="0" w:right="62" w:firstLine="640" w:firstLineChars="200"/>
        <w:textAlignment w:val="auto"/>
        <w:rPr>
          <w:rFonts w:hint="eastAsia" w:ascii="仿宋_GB2312" w:hAnsi="仿宋_GB2312" w:eastAsia="仿宋_GB2312" w:cs="仿宋_GB2312"/>
          <w:sz w:val="32"/>
          <w:szCs w:val="32"/>
          <w:shd w:val="clear" w:color="auto" w:fill="FFFFFF"/>
          <w:lang w:bidi="ar"/>
        </w:rPr>
      </w:pPr>
      <w:r>
        <w:rPr>
          <w:rFonts w:hint="eastAsia" w:ascii="仿宋_GB2312" w:hAnsi="仿宋_GB2312" w:eastAsia="仿宋_GB2312" w:cs="仿宋_GB2312"/>
          <w:sz w:val="32"/>
          <w:szCs w:val="32"/>
          <w:shd w:val="clear" w:color="auto" w:fill="FFFFFF"/>
          <w:lang w:bidi="ar"/>
        </w:rPr>
        <w:t>两队相互间比赛的基本分总和（TP），多者名次列前。</w:t>
      </w:r>
    </w:p>
    <w:p>
      <w:pPr>
        <w:keepNext w:val="0"/>
        <w:keepLines w:val="0"/>
        <w:pageBreakBefore w:val="0"/>
        <w:widowControl w:val="0"/>
        <w:numPr>
          <w:ilvl w:val="0"/>
          <w:numId w:val="2"/>
        </w:numPr>
        <w:kinsoku/>
        <w:wordWrap/>
        <w:overflowPunct/>
        <w:topLinePunct w:val="0"/>
        <w:autoSpaceDE/>
        <w:autoSpaceDN/>
        <w:bidi w:val="0"/>
        <w:adjustRightInd/>
        <w:snapToGrid/>
        <w:spacing w:before="60" w:after="60" w:line="520" w:lineRule="exact"/>
        <w:ind w:left="0" w:leftChars="0" w:right="62" w:firstLine="640" w:firstLineChars="200"/>
        <w:textAlignment w:val="auto"/>
        <w:rPr>
          <w:rFonts w:hint="eastAsia" w:ascii="仿宋_GB2312" w:hAnsi="仿宋_GB2312" w:eastAsia="仿宋_GB2312" w:cs="仿宋_GB2312"/>
          <w:sz w:val="32"/>
          <w:szCs w:val="32"/>
          <w:shd w:val="clear" w:color="auto" w:fill="FFFFFF"/>
          <w:lang w:bidi="ar"/>
        </w:rPr>
      </w:pPr>
      <w:r>
        <w:rPr>
          <w:rFonts w:hint="eastAsia" w:ascii="仿宋_GB2312" w:hAnsi="仿宋_GB2312" w:eastAsia="仿宋_GB2312" w:cs="仿宋_GB2312"/>
          <w:sz w:val="32"/>
          <w:szCs w:val="32"/>
          <w:shd w:val="clear" w:color="auto" w:fill="FFFFFF"/>
          <w:lang w:bidi="ar"/>
        </w:rPr>
        <w:t>两队在全部比赛中的TP率，高者名次列前。</w:t>
      </w:r>
    </w:p>
    <w:p>
      <w:pPr>
        <w:keepNext w:val="0"/>
        <w:keepLines w:val="0"/>
        <w:pageBreakBefore w:val="0"/>
        <w:widowControl w:val="0"/>
        <w:kinsoku/>
        <w:wordWrap/>
        <w:overflowPunct/>
        <w:topLinePunct w:val="0"/>
        <w:autoSpaceDE/>
        <w:autoSpaceDN/>
        <w:bidi w:val="0"/>
        <w:adjustRightInd/>
        <w:snapToGrid/>
        <w:spacing w:before="60" w:after="60" w:line="520" w:lineRule="exact"/>
        <w:ind w:right="62" w:firstLine="640" w:firstLineChars="200"/>
        <w:textAlignment w:val="auto"/>
        <w:rPr>
          <w:rFonts w:hint="eastAsia" w:ascii="仿宋_GB2312" w:hAnsi="仿宋_GB2312" w:eastAsia="仿宋_GB2312" w:cs="仿宋_GB2312"/>
          <w:sz w:val="32"/>
          <w:szCs w:val="32"/>
          <w:shd w:val="clear" w:color="auto" w:fill="FFFFFF"/>
          <w:lang w:bidi="ar"/>
        </w:rPr>
      </w:pPr>
      <w:r>
        <w:rPr>
          <w:rFonts w:hint="eastAsia" w:ascii="仿宋_GB2312" w:hAnsi="仿宋_GB2312" w:eastAsia="仿宋_GB2312" w:cs="仿宋_GB2312"/>
          <w:sz w:val="32"/>
          <w:szCs w:val="32"/>
          <w:shd w:val="clear" w:color="auto" w:fill="FFFFFF"/>
          <w:lang w:val="en-US" w:eastAsia="zh-CN" w:bidi="ar"/>
        </w:rPr>
        <w:t>2.</w:t>
      </w:r>
      <w:r>
        <w:rPr>
          <w:rFonts w:hint="eastAsia" w:ascii="仿宋_GB2312" w:hAnsi="仿宋_GB2312" w:eastAsia="仿宋_GB2312" w:cs="仿宋_GB2312"/>
          <w:sz w:val="32"/>
          <w:szCs w:val="32"/>
          <w:shd w:val="clear" w:color="auto" w:fill="FFFFFF"/>
          <w:lang w:bidi="ar"/>
        </w:rPr>
        <w:t>淘汰赛打平时按下列顺序决定胜负：</w:t>
      </w:r>
    </w:p>
    <w:p>
      <w:pPr>
        <w:keepNext w:val="0"/>
        <w:keepLines w:val="0"/>
        <w:pageBreakBefore w:val="0"/>
        <w:widowControl w:val="0"/>
        <w:numPr>
          <w:ilvl w:val="0"/>
          <w:numId w:val="3"/>
        </w:numPr>
        <w:kinsoku/>
        <w:wordWrap/>
        <w:overflowPunct/>
        <w:topLinePunct w:val="0"/>
        <w:autoSpaceDE/>
        <w:autoSpaceDN/>
        <w:bidi w:val="0"/>
        <w:adjustRightInd/>
        <w:snapToGrid/>
        <w:spacing w:before="60" w:after="60" w:line="520" w:lineRule="exact"/>
        <w:ind w:left="0" w:leftChars="0" w:right="62" w:firstLine="640" w:firstLineChars="200"/>
        <w:textAlignment w:val="auto"/>
        <w:rPr>
          <w:rFonts w:hint="eastAsia" w:ascii="仿宋_GB2312" w:hAnsi="仿宋_GB2312" w:eastAsia="仿宋_GB2312" w:cs="仿宋_GB2312"/>
          <w:sz w:val="32"/>
          <w:szCs w:val="32"/>
          <w:shd w:val="clear" w:color="auto" w:fill="FFFFFF"/>
          <w:lang w:bidi="ar"/>
        </w:rPr>
      </w:pPr>
      <w:r>
        <w:rPr>
          <w:rFonts w:hint="eastAsia" w:ascii="仿宋_GB2312" w:hAnsi="仿宋_GB2312" w:eastAsia="仿宋_GB2312" w:cs="仿宋_GB2312"/>
          <w:sz w:val="32"/>
          <w:szCs w:val="32"/>
          <w:shd w:val="clear" w:color="auto" w:fill="FFFFFF"/>
          <w:lang w:bidi="ar"/>
        </w:rPr>
        <w:t>比较两队的基本分总和（TP），多者获胜。</w:t>
      </w:r>
    </w:p>
    <w:p>
      <w:pPr>
        <w:keepNext w:val="0"/>
        <w:keepLines w:val="0"/>
        <w:pageBreakBefore w:val="0"/>
        <w:widowControl w:val="0"/>
        <w:numPr>
          <w:ilvl w:val="0"/>
          <w:numId w:val="3"/>
        </w:numPr>
        <w:kinsoku/>
        <w:wordWrap/>
        <w:overflowPunct/>
        <w:topLinePunct w:val="0"/>
        <w:autoSpaceDE/>
        <w:autoSpaceDN/>
        <w:bidi w:val="0"/>
        <w:adjustRightInd/>
        <w:snapToGrid/>
        <w:spacing w:before="60" w:after="60" w:line="520" w:lineRule="exact"/>
        <w:ind w:left="0" w:leftChars="0" w:right="62" w:firstLine="640" w:firstLineChars="200"/>
        <w:textAlignment w:val="auto"/>
        <w:rPr>
          <w:rFonts w:hint="eastAsia" w:ascii="仿宋_GB2312" w:hAnsi="仿宋_GB2312" w:eastAsia="仿宋_GB2312" w:cs="仿宋_GB2312"/>
          <w:sz w:val="32"/>
          <w:szCs w:val="32"/>
          <w:shd w:val="clear" w:color="auto" w:fill="FFFFFF"/>
          <w:lang w:bidi="ar"/>
        </w:rPr>
      </w:pPr>
      <w:r>
        <w:rPr>
          <w:rFonts w:hint="eastAsia" w:ascii="仿宋_GB2312" w:hAnsi="仿宋_GB2312" w:eastAsia="仿宋_GB2312" w:cs="仿宋_GB2312"/>
          <w:sz w:val="32"/>
          <w:szCs w:val="32"/>
          <w:shd w:val="clear" w:color="auto" w:fill="FFFFFF"/>
          <w:lang w:bidi="ar"/>
        </w:rPr>
        <w:t>比较获胜牌副数（包括胜10基本分的牌），多者获胜。</w:t>
      </w:r>
    </w:p>
    <w:p>
      <w:pPr>
        <w:keepNext w:val="0"/>
        <w:keepLines w:val="0"/>
        <w:pageBreakBefore w:val="0"/>
        <w:widowControl w:val="0"/>
        <w:numPr>
          <w:ilvl w:val="0"/>
          <w:numId w:val="3"/>
        </w:numPr>
        <w:kinsoku/>
        <w:wordWrap/>
        <w:overflowPunct/>
        <w:topLinePunct w:val="0"/>
        <w:autoSpaceDE/>
        <w:autoSpaceDN/>
        <w:bidi w:val="0"/>
        <w:adjustRightInd/>
        <w:snapToGrid/>
        <w:spacing w:before="60" w:after="60" w:line="520" w:lineRule="exact"/>
        <w:ind w:left="0" w:leftChars="0" w:right="62" w:firstLine="640" w:firstLineChars="200"/>
        <w:textAlignment w:val="auto"/>
        <w:rPr>
          <w:rFonts w:hint="eastAsia" w:ascii="仿宋_GB2312" w:hAnsi="仿宋_GB2312" w:eastAsia="仿宋_GB2312" w:cs="仿宋_GB2312"/>
          <w:sz w:val="32"/>
          <w:szCs w:val="32"/>
          <w:shd w:val="clear" w:color="auto" w:fill="FFFFFF"/>
          <w:lang w:bidi="ar"/>
        </w:rPr>
      </w:pPr>
      <w:r>
        <w:rPr>
          <w:rFonts w:hint="eastAsia" w:ascii="仿宋_GB2312" w:hAnsi="仿宋_GB2312" w:eastAsia="仿宋_GB2312" w:cs="仿宋_GB2312"/>
          <w:sz w:val="32"/>
          <w:szCs w:val="32"/>
          <w:shd w:val="clear" w:color="auto" w:fill="FFFFFF"/>
          <w:lang w:bidi="ar"/>
        </w:rPr>
        <w:t>加赛4副牌。</w:t>
      </w:r>
    </w:p>
    <w:p>
      <w:pPr>
        <w:keepNext w:val="0"/>
        <w:keepLines w:val="0"/>
        <w:pageBreakBefore w:val="0"/>
        <w:widowControl w:val="0"/>
        <w:numPr>
          <w:ilvl w:val="0"/>
          <w:numId w:val="3"/>
        </w:numPr>
        <w:kinsoku/>
        <w:wordWrap/>
        <w:overflowPunct/>
        <w:topLinePunct w:val="0"/>
        <w:autoSpaceDE/>
        <w:autoSpaceDN/>
        <w:bidi w:val="0"/>
        <w:adjustRightInd/>
        <w:snapToGrid/>
        <w:spacing w:before="60" w:after="60" w:line="520" w:lineRule="exact"/>
        <w:ind w:left="0" w:leftChars="0" w:right="62" w:firstLine="640" w:firstLineChars="200"/>
        <w:textAlignment w:val="auto"/>
        <w:rPr>
          <w:rFonts w:hint="eastAsia" w:ascii="仿宋_GB2312" w:hAnsi="仿宋_GB2312" w:eastAsia="仿宋_GB2312" w:cs="仿宋_GB2312"/>
          <w:sz w:val="32"/>
          <w:szCs w:val="32"/>
          <w:shd w:val="clear" w:color="auto" w:fill="FFFFFF"/>
          <w:lang w:bidi="ar"/>
        </w:rPr>
      </w:pPr>
      <w:r>
        <w:rPr>
          <w:rFonts w:hint="eastAsia" w:ascii="仿宋_GB2312" w:hAnsi="仿宋_GB2312" w:eastAsia="仿宋_GB2312" w:cs="仿宋_GB2312"/>
          <w:sz w:val="32"/>
          <w:szCs w:val="32"/>
          <w:shd w:val="clear" w:color="auto" w:fill="FFFFFF"/>
          <w:lang w:bidi="ar"/>
        </w:rPr>
        <w:t>加赛1副牌，至决出胜者。</w:t>
      </w:r>
    </w:p>
    <w:p>
      <w:pPr>
        <w:keepNext w:val="0"/>
        <w:keepLines w:val="0"/>
        <w:pageBreakBefore w:val="0"/>
        <w:kinsoku/>
        <w:wordWrap/>
        <w:overflowPunct/>
        <w:topLinePunct w:val="0"/>
        <w:autoSpaceDE/>
        <w:autoSpaceDN/>
        <w:bidi w:val="0"/>
        <w:adjustRightInd/>
        <w:snapToGrid/>
        <w:spacing w:before="60" w:after="60" w:line="520" w:lineRule="exact"/>
        <w:ind w:right="60" w:firstLine="643"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b/>
          <w:kern w:val="0"/>
          <w:sz w:val="32"/>
          <w:szCs w:val="32"/>
          <w:shd w:val="clear" w:color="auto" w:fill="FFFFFF"/>
          <w:lang w:bidi="ar"/>
        </w:rPr>
        <w:t>六、带分</w:t>
      </w:r>
    </w:p>
    <w:p>
      <w:pPr>
        <w:keepNext w:val="0"/>
        <w:keepLines w:val="0"/>
        <w:pageBreakBefore w:val="0"/>
        <w:kinsoku/>
        <w:wordWrap/>
        <w:overflowPunct/>
        <w:topLinePunct w:val="0"/>
        <w:autoSpaceDE/>
        <w:autoSpaceDN/>
        <w:bidi w:val="0"/>
        <w:adjustRightInd/>
        <w:snapToGrid/>
        <w:spacing w:before="60" w:after="60" w:line="520" w:lineRule="exact"/>
        <w:ind w:left="60" w:right="60"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shd w:val="clear" w:color="auto" w:fill="FFFFFF"/>
          <w:lang w:bidi="ar"/>
        </w:rPr>
        <w:t>淘汰赛阶段均无带分。</w:t>
      </w:r>
    </w:p>
    <w:p>
      <w:pPr>
        <w:keepNext w:val="0"/>
        <w:keepLines w:val="0"/>
        <w:pageBreakBefore w:val="0"/>
        <w:kinsoku/>
        <w:wordWrap/>
        <w:overflowPunct/>
        <w:topLinePunct w:val="0"/>
        <w:autoSpaceDE/>
        <w:autoSpaceDN/>
        <w:bidi w:val="0"/>
        <w:adjustRightInd/>
        <w:snapToGrid/>
        <w:spacing w:before="60" w:after="60" w:line="520" w:lineRule="exact"/>
        <w:ind w:right="60" w:firstLine="643" w:firstLineChars="200"/>
        <w:textAlignment w:val="auto"/>
        <w:rPr>
          <w:rFonts w:hint="eastAsia" w:ascii="仿宋_GB2312" w:hAnsi="仿宋_GB2312" w:eastAsia="仿宋_GB2312" w:cs="仿宋_GB2312"/>
          <w:b/>
          <w:kern w:val="0"/>
          <w:sz w:val="32"/>
          <w:szCs w:val="32"/>
          <w:shd w:val="clear" w:color="auto" w:fill="FFFFFF"/>
          <w:lang w:bidi="ar"/>
        </w:rPr>
      </w:pPr>
      <w:r>
        <w:rPr>
          <w:rFonts w:hint="eastAsia" w:ascii="仿宋_GB2312" w:hAnsi="仿宋_GB2312" w:eastAsia="仿宋_GB2312" w:cs="仿宋_GB2312"/>
          <w:b/>
          <w:kern w:val="0"/>
          <w:sz w:val="32"/>
          <w:szCs w:val="32"/>
          <w:shd w:val="clear" w:color="auto" w:fill="FFFFFF"/>
          <w:lang w:bidi="ar"/>
        </w:rPr>
        <w:t>七、弃权与轮空后的计分</w:t>
      </w:r>
    </w:p>
    <w:p>
      <w:pPr>
        <w:keepNext w:val="0"/>
        <w:keepLines w:val="0"/>
        <w:pageBreakBefore w:val="0"/>
        <w:kinsoku/>
        <w:wordWrap/>
        <w:overflowPunct/>
        <w:topLinePunct w:val="0"/>
        <w:autoSpaceDE/>
        <w:autoSpaceDN/>
        <w:bidi w:val="0"/>
        <w:adjustRightInd/>
        <w:snapToGrid/>
        <w:spacing w:before="60" w:after="60" w:line="520" w:lineRule="exact"/>
        <w:ind w:left="60" w:right="60" w:firstLine="640" w:firstLineChars="200"/>
        <w:textAlignment w:val="auto"/>
        <w:rPr>
          <w:rFonts w:hint="eastAsia" w:ascii="仿宋_GB2312" w:hAnsi="仿宋_GB2312" w:eastAsia="仿宋_GB2312" w:cs="仿宋_GB2312"/>
          <w:sz w:val="32"/>
          <w:szCs w:val="32"/>
          <w:shd w:val="clear" w:color="auto" w:fill="FFFFFF"/>
          <w:lang w:bidi="ar"/>
        </w:rPr>
      </w:pPr>
      <w:r>
        <w:rPr>
          <w:rFonts w:hint="eastAsia" w:ascii="仿宋_GB2312" w:hAnsi="仿宋_GB2312" w:eastAsia="仿宋_GB2312" w:cs="仿宋_GB2312"/>
          <w:sz w:val="32"/>
          <w:szCs w:val="32"/>
          <w:shd w:val="clear" w:color="auto" w:fill="FFFFFF"/>
          <w:lang w:val="en-US" w:eastAsia="zh-CN" w:bidi="ar"/>
        </w:rPr>
        <w:t>1.</w:t>
      </w:r>
      <w:r>
        <w:rPr>
          <w:rFonts w:hint="eastAsia" w:ascii="仿宋_GB2312" w:hAnsi="仿宋_GB2312" w:eastAsia="仿宋_GB2312" w:cs="仿宋_GB2312"/>
          <w:sz w:val="32"/>
          <w:szCs w:val="32"/>
          <w:shd w:val="clear" w:color="auto" w:fill="FFFFFF"/>
          <w:lang w:bidi="ar"/>
        </w:rPr>
        <w:t>积分编排赛非弃权方当场的VP按下述方法中最高的一项计分：</w:t>
      </w:r>
    </w:p>
    <w:p>
      <w:pPr>
        <w:keepNext w:val="0"/>
        <w:keepLines w:val="0"/>
        <w:pageBreakBefore w:val="0"/>
        <w:widowControl w:val="0"/>
        <w:numPr>
          <w:ilvl w:val="0"/>
          <w:numId w:val="4"/>
        </w:numPr>
        <w:kinsoku/>
        <w:wordWrap/>
        <w:overflowPunct/>
        <w:topLinePunct w:val="0"/>
        <w:autoSpaceDE/>
        <w:autoSpaceDN/>
        <w:bidi w:val="0"/>
        <w:adjustRightInd/>
        <w:snapToGrid/>
        <w:spacing w:before="60" w:after="60" w:line="520" w:lineRule="exact"/>
        <w:ind w:left="0" w:leftChars="0" w:right="62" w:firstLine="640" w:firstLineChars="200"/>
        <w:textAlignment w:val="auto"/>
        <w:rPr>
          <w:rFonts w:hint="eastAsia" w:ascii="仿宋_GB2312" w:hAnsi="仿宋_GB2312" w:eastAsia="仿宋_GB2312" w:cs="仿宋_GB2312"/>
          <w:sz w:val="32"/>
          <w:szCs w:val="32"/>
          <w:shd w:val="clear" w:color="auto" w:fill="FFFFFF"/>
          <w:lang w:bidi="ar"/>
        </w:rPr>
      </w:pPr>
      <w:r>
        <w:rPr>
          <w:rFonts w:hint="eastAsia" w:ascii="仿宋_GB2312" w:hAnsi="仿宋_GB2312" w:eastAsia="仿宋_GB2312" w:cs="仿宋_GB2312"/>
          <w:sz w:val="32"/>
          <w:szCs w:val="32"/>
          <w:shd w:val="clear" w:color="auto" w:fill="FFFFFF"/>
          <w:lang w:bidi="ar"/>
        </w:rPr>
        <w:t>非弃权方当前阶段之前所有轮次比赛的平均VP数</w:t>
      </w:r>
    </w:p>
    <w:p>
      <w:pPr>
        <w:keepNext w:val="0"/>
        <w:keepLines w:val="0"/>
        <w:pageBreakBefore w:val="0"/>
        <w:widowControl w:val="0"/>
        <w:numPr>
          <w:ilvl w:val="0"/>
          <w:numId w:val="4"/>
        </w:numPr>
        <w:kinsoku/>
        <w:wordWrap/>
        <w:overflowPunct/>
        <w:topLinePunct w:val="0"/>
        <w:autoSpaceDE/>
        <w:autoSpaceDN/>
        <w:bidi w:val="0"/>
        <w:adjustRightInd/>
        <w:snapToGrid/>
        <w:spacing w:before="60" w:after="60" w:line="520" w:lineRule="exact"/>
        <w:ind w:left="0" w:leftChars="0" w:right="62" w:firstLine="640" w:firstLineChars="200"/>
        <w:textAlignment w:val="auto"/>
        <w:rPr>
          <w:rFonts w:hint="eastAsia" w:ascii="仿宋_GB2312" w:hAnsi="仿宋_GB2312" w:eastAsia="仿宋_GB2312" w:cs="仿宋_GB2312"/>
          <w:sz w:val="32"/>
          <w:szCs w:val="32"/>
          <w:shd w:val="clear" w:color="auto" w:fill="FFFFFF"/>
          <w:lang w:bidi="ar"/>
        </w:rPr>
      </w:pPr>
      <w:r>
        <w:rPr>
          <w:rFonts w:hint="eastAsia" w:ascii="仿宋_GB2312" w:hAnsi="仿宋_GB2312" w:eastAsia="仿宋_GB2312" w:cs="仿宋_GB2312"/>
          <w:sz w:val="32"/>
          <w:szCs w:val="32"/>
          <w:shd w:val="clear" w:color="auto" w:fill="FFFFFF"/>
          <w:lang w:bidi="ar"/>
        </w:rPr>
        <w:t>12VP</w:t>
      </w:r>
    </w:p>
    <w:p>
      <w:pPr>
        <w:keepNext w:val="0"/>
        <w:keepLines w:val="0"/>
        <w:pageBreakBefore w:val="0"/>
        <w:kinsoku/>
        <w:wordWrap/>
        <w:overflowPunct/>
        <w:topLinePunct w:val="0"/>
        <w:autoSpaceDE/>
        <w:autoSpaceDN/>
        <w:bidi w:val="0"/>
        <w:adjustRightInd/>
        <w:snapToGrid/>
        <w:spacing w:before="60" w:after="60" w:line="520" w:lineRule="exact"/>
        <w:ind w:left="60" w:right="60" w:firstLine="640" w:firstLineChars="200"/>
        <w:textAlignment w:val="auto"/>
        <w:rPr>
          <w:rFonts w:hint="eastAsia" w:ascii="仿宋_GB2312" w:hAnsi="仿宋_GB2312" w:eastAsia="仿宋_GB2312" w:cs="仿宋_GB2312"/>
          <w:sz w:val="32"/>
          <w:szCs w:val="32"/>
          <w:shd w:val="clear" w:color="auto" w:fill="FFFFFF"/>
          <w:lang w:bidi="ar"/>
        </w:rPr>
      </w:pPr>
      <w:r>
        <w:rPr>
          <w:rFonts w:hint="eastAsia" w:ascii="仿宋_GB2312" w:hAnsi="仿宋_GB2312" w:eastAsia="仿宋_GB2312" w:cs="仿宋_GB2312"/>
          <w:sz w:val="32"/>
          <w:szCs w:val="32"/>
          <w:shd w:val="clear" w:color="auto" w:fill="FFFFFF"/>
          <w:lang w:val="en-US" w:eastAsia="zh-CN" w:bidi="ar"/>
        </w:rPr>
        <w:t>2.</w:t>
      </w:r>
      <w:r>
        <w:rPr>
          <w:rFonts w:hint="eastAsia" w:ascii="仿宋_GB2312" w:hAnsi="仿宋_GB2312" w:eastAsia="仿宋_GB2312" w:cs="仿宋_GB2312"/>
          <w:sz w:val="32"/>
          <w:szCs w:val="32"/>
          <w:shd w:val="clear" w:color="auto" w:fill="FFFFFF"/>
          <w:lang w:bidi="ar"/>
        </w:rPr>
        <w:t>积分编排赛轮空方当场的VP按照12VP计分。</w:t>
      </w:r>
    </w:p>
    <w:p>
      <w:pPr>
        <w:keepNext w:val="0"/>
        <w:keepLines w:val="0"/>
        <w:pageBreakBefore w:val="0"/>
        <w:kinsoku/>
        <w:wordWrap/>
        <w:overflowPunct/>
        <w:topLinePunct w:val="0"/>
        <w:autoSpaceDE/>
        <w:autoSpaceDN/>
        <w:bidi w:val="0"/>
        <w:adjustRightInd/>
        <w:snapToGrid/>
        <w:spacing w:before="60" w:after="60" w:line="520" w:lineRule="exact"/>
        <w:ind w:right="60" w:firstLine="643" w:firstLineChars="200"/>
        <w:textAlignment w:val="auto"/>
        <w:rPr>
          <w:rFonts w:hint="eastAsia" w:ascii="仿宋_GB2312" w:hAnsi="仿宋_GB2312" w:eastAsia="仿宋_GB2312" w:cs="仿宋_GB2312"/>
          <w:b/>
          <w:kern w:val="0"/>
          <w:sz w:val="32"/>
          <w:szCs w:val="32"/>
          <w:shd w:val="clear" w:color="auto" w:fill="FFFFFF"/>
          <w:lang w:bidi="ar"/>
        </w:rPr>
      </w:pPr>
      <w:r>
        <w:rPr>
          <w:rFonts w:hint="eastAsia" w:ascii="仿宋_GB2312" w:hAnsi="仿宋_GB2312" w:eastAsia="仿宋_GB2312" w:cs="仿宋_GB2312"/>
          <w:b/>
          <w:kern w:val="0"/>
          <w:sz w:val="32"/>
          <w:szCs w:val="32"/>
          <w:shd w:val="clear" w:color="auto" w:fill="FFFFFF"/>
          <w:lang w:bidi="ar"/>
        </w:rPr>
        <w:t>八、上场时限和比赛时限</w:t>
      </w:r>
    </w:p>
    <w:p>
      <w:pPr>
        <w:keepNext w:val="0"/>
        <w:keepLines w:val="0"/>
        <w:pageBreakBefore w:val="0"/>
        <w:numPr>
          <w:ilvl w:val="0"/>
          <w:numId w:val="5"/>
        </w:numPr>
        <w:kinsoku/>
        <w:wordWrap/>
        <w:overflowPunct/>
        <w:topLinePunct w:val="0"/>
        <w:autoSpaceDE/>
        <w:autoSpaceDN/>
        <w:bidi w:val="0"/>
        <w:adjustRightInd/>
        <w:snapToGrid/>
        <w:spacing w:before="60" w:after="60" w:line="520" w:lineRule="exact"/>
        <w:ind w:left="0" w:leftChars="0" w:right="60" w:firstLine="640" w:firstLineChars="200"/>
        <w:textAlignment w:val="auto"/>
        <w:rPr>
          <w:rFonts w:hint="eastAsia" w:ascii="仿宋_GB2312" w:hAnsi="仿宋_GB2312" w:eastAsia="仿宋_GB2312" w:cs="仿宋_GB2312"/>
          <w:sz w:val="32"/>
          <w:szCs w:val="32"/>
          <w:shd w:val="clear" w:color="auto" w:fill="FFFFFF"/>
          <w:lang w:bidi="ar"/>
        </w:rPr>
      </w:pPr>
      <w:r>
        <w:rPr>
          <w:rFonts w:hint="eastAsia" w:ascii="仿宋_GB2312" w:hAnsi="仿宋_GB2312" w:eastAsia="仿宋_GB2312" w:cs="仿宋_GB2312"/>
          <w:sz w:val="32"/>
          <w:szCs w:val="32"/>
          <w:shd w:val="clear" w:color="auto" w:fill="FFFFFF"/>
          <w:lang w:bidi="ar"/>
        </w:rPr>
        <w:t>上场时限：所有运动员均须于比赛规定开始时间前5分钟入场就座。</w:t>
      </w:r>
    </w:p>
    <w:p>
      <w:pPr>
        <w:keepNext w:val="0"/>
        <w:keepLines w:val="0"/>
        <w:pageBreakBefore w:val="0"/>
        <w:numPr>
          <w:ilvl w:val="0"/>
          <w:numId w:val="5"/>
        </w:numPr>
        <w:kinsoku/>
        <w:wordWrap/>
        <w:overflowPunct/>
        <w:topLinePunct w:val="0"/>
        <w:autoSpaceDE/>
        <w:autoSpaceDN/>
        <w:bidi w:val="0"/>
        <w:adjustRightInd/>
        <w:snapToGrid/>
        <w:spacing w:before="60" w:after="60" w:line="520" w:lineRule="exact"/>
        <w:ind w:left="0" w:leftChars="0" w:right="60" w:firstLine="640" w:firstLineChars="200"/>
        <w:textAlignment w:val="auto"/>
        <w:rPr>
          <w:rFonts w:hint="eastAsia" w:ascii="仿宋_GB2312" w:hAnsi="仿宋_GB2312" w:eastAsia="仿宋_GB2312" w:cs="仿宋_GB2312"/>
          <w:sz w:val="32"/>
          <w:szCs w:val="32"/>
          <w:shd w:val="clear" w:color="auto" w:fill="FFFFFF"/>
          <w:lang w:bidi="ar"/>
        </w:rPr>
      </w:pPr>
      <w:r>
        <w:rPr>
          <w:rFonts w:hint="eastAsia" w:ascii="仿宋_GB2312" w:hAnsi="仿宋_GB2312" w:eastAsia="仿宋_GB2312" w:cs="仿宋_GB2312"/>
          <w:sz w:val="32"/>
          <w:szCs w:val="32"/>
          <w:shd w:val="clear" w:color="auto" w:fill="FFFFFF"/>
          <w:lang w:bidi="ar"/>
        </w:rPr>
        <w:t>迟到处罚：迟到0+到5分钟，扣0.5VP；迟到5+到10分钟，扣1VP；迟到10+到15分钟，扣2VP；迟到15分钟以上，以弃权论。</w:t>
      </w:r>
    </w:p>
    <w:p>
      <w:pPr>
        <w:keepNext w:val="0"/>
        <w:keepLines w:val="0"/>
        <w:pageBreakBefore w:val="0"/>
        <w:numPr>
          <w:ilvl w:val="0"/>
          <w:numId w:val="5"/>
        </w:numPr>
        <w:kinsoku/>
        <w:wordWrap/>
        <w:overflowPunct/>
        <w:topLinePunct w:val="0"/>
        <w:autoSpaceDE/>
        <w:autoSpaceDN/>
        <w:bidi w:val="0"/>
        <w:adjustRightInd/>
        <w:snapToGrid/>
        <w:spacing w:before="60" w:after="60" w:line="520" w:lineRule="exact"/>
        <w:ind w:left="0" w:leftChars="0" w:right="60"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shd w:val="clear" w:color="auto" w:fill="FFFFFF"/>
          <w:lang w:bidi="ar"/>
        </w:rPr>
        <w:t>比赛时限：8副牌-65分钟；12副牌-100分钟；16副牌130分钟。</w:t>
      </w:r>
    </w:p>
    <w:p>
      <w:pPr>
        <w:keepNext w:val="0"/>
        <w:keepLines w:val="0"/>
        <w:pageBreakBefore w:val="0"/>
        <w:numPr>
          <w:ilvl w:val="0"/>
          <w:numId w:val="5"/>
        </w:numPr>
        <w:kinsoku/>
        <w:wordWrap/>
        <w:overflowPunct/>
        <w:topLinePunct w:val="0"/>
        <w:autoSpaceDE/>
        <w:autoSpaceDN/>
        <w:bidi w:val="0"/>
        <w:adjustRightInd/>
        <w:snapToGrid/>
        <w:spacing w:before="60" w:after="60" w:line="520" w:lineRule="exact"/>
        <w:ind w:left="0" w:leftChars="0" w:right="60"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shd w:val="clear" w:color="auto" w:fill="FFFFFF"/>
          <w:lang w:bidi="ar"/>
        </w:rPr>
        <w:t>积分编排赛在比赛截止时限时，未做出叫牌的牌全部取消。已经做出叫牌的牌允许在比赛截止时限3分钟内不受处罚打完，超出3分钟时，按照规则超时判罚处理。超时3+到5分钟，扣0.5VP；超时5+到10分钟，扣1VP；超时10分钟以上，扣除1VP的同时，停止比赛，视情况判给调整分。</w:t>
      </w:r>
    </w:p>
    <w:p>
      <w:pPr>
        <w:keepNext w:val="0"/>
        <w:keepLines w:val="0"/>
        <w:pageBreakBefore w:val="0"/>
        <w:numPr>
          <w:ilvl w:val="0"/>
          <w:numId w:val="5"/>
        </w:numPr>
        <w:kinsoku/>
        <w:wordWrap/>
        <w:overflowPunct/>
        <w:topLinePunct w:val="0"/>
        <w:autoSpaceDE/>
        <w:autoSpaceDN/>
        <w:bidi w:val="0"/>
        <w:adjustRightInd/>
        <w:snapToGrid/>
        <w:spacing w:before="60" w:after="60" w:line="520" w:lineRule="exact"/>
        <w:ind w:left="0" w:leftChars="0" w:right="60" w:firstLine="640" w:firstLineChars="200"/>
        <w:textAlignment w:val="auto"/>
        <w:rPr>
          <w:rFonts w:hint="eastAsia" w:ascii="仿宋_GB2312" w:hAnsi="仿宋_GB2312" w:eastAsia="仿宋_GB2312" w:cs="仿宋_GB2312"/>
          <w:sz w:val="32"/>
          <w:szCs w:val="32"/>
          <w:shd w:val="clear" w:color="auto" w:fill="FFFFFF"/>
          <w:lang w:bidi="ar"/>
        </w:rPr>
      </w:pPr>
      <w:r>
        <w:rPr>
          <w:rFonts w:hint="eastAsia" w:ascii="仿宋_GB2312" w:hAnsi="仿宋_GB2312" w:eastAsia="仿宋_GB2312" w:cs="仿宋_GB2312"/>
          <w:sz w:val="32"/>
          <w:szCs w:val="32"/>
          <w:shd w:val="clear" w:color="auto" w:fill="FFFFFF"/>
          <w:lang w:bidi="ar"/>
        </w:rPr>
        <w:t>淘汰赛在比赛比赛结束时间到时后，未做出叫牌的牌全部取消。已经做出叫牌的牌允许在比赛到时后15分钟内打完，不判罚。</w:t>
      </w:r>
    </w:p>
    <w:p>
      <w:pPr>
        <w:keepNext w:val="0"/>
        <w:keepLines w:val="0"/>
        <w:pageBreakBefore w:val="0"/>
        <w:kinsoku/>
        <w:wordWrap/>
        <w:overflowPunct/>
        <w:topLinePunct w:val="0"/>
        <w:autoSpaceDE/>
        <w:autoSpaceDN/>
        <w:bidi w:val="0"/>
        <w:adjustRightInd/>
        <w:snapToGrid/>
        <w:spacing w:before="60" w:after="60" w:line="560" w:lineRule="exact"/>
        <w:ind w:left="60" w:right="60" w:firstLine="643" w:firstLineChars="200"/>
        <w:jc w:val="center"/>
        <w:textAlignment w:val="auto"/>
        <w:rPr>
          <w:rFonts w:ascii="黑体" w:hAnsi="宋体" w:eastAsia="黑体" w:cs="黑体"/>
          <w:b/>
          <w:sz w:val="32"/>
          <w:szCs w:val="32"/>
          <w:shd w:val="clear" w:color="auto" w:fill="FFFFFF"/>
          <w:lang w:bidi="ar"/>
        </w:rPr>
      </w:pPr>
    </w:p>
    <w:p>
      <w:pPr>
        <w:rPr>
          <w:rFonts w:ascii="黑体" w:hAnsi="宋体" w:eastAsia="黑体" w:cs="黑体"/>
          <w:b/>
          <w:sz w:val="32"/>
          <w:szCs w:val="32"/>
          <w:shd w:val="clear" w:color="auto" w:fill="FFFFFF"/>
          <w:lang w:bidi="ar"/>
        </w:rPr>
      </w:pPr>
      <w:r>
        <w:rPr>
          <w:rFonts w:ascii="黑体" w:hAnsi="宋体" w:eastAsia="黑体" w:cs="黑体"/>
          <w:b/>
          <w:sz w:val="32"/>
          <w:szCs w:val="32"/>
          <w:shd w:val="clear" w:color="auto" w:fill="FFFFFF"/>
          <w:lang w:bidi="ar"/>
        </w:rPr>
        <w:br w:type="page"/>
      </w:r>
    </w:p>
    <w:p>
      <w:pPr>
        <w:keepNext w:val="0"/>
        <w:keepLines w:val="0"/>
        <w:pageBreakBefore w:val="0"/>
        <w:kinsoku/>
        <w:wordWrap/>
        <w:overflowPunct/>
        <w:topLinePunct w:val="0"/>
        <w:autoSpaceDE/>
        <w:autoSpaceDN/>
        <w:bidi w:val="0"/>
        <w:adjustRightInd/>
        <w:snapToGrid/>
        <w:spacing w:before="60" w:after="60" w:line="560" w:lineRule="exact"/>
        <w:ind w:right="60"/>
        <w:jc w:val="center"/>
        <w:textAlignment w:val="auto"/>
        <w:rPr>
          <w:rFonts w:ascii="黑体" w:hAnsi="宋体" w:eastAsia="黑体" w:cs="黑体"/>
          <w:b/>
          <w:sz w:val="32"/>
          <w:szCs w:val="32"/>
          <w:shd w:val="clear" w:color="auto" w:fill="FFFFFF"/>
          <w:lang w:bidi="ar"/>
        </w:rPr>
      </w:pPr>
      <w:r>
        <w:rPr>
          <w:rFonts w:ascii="黑体" w:hAnsi="宋体" w:eastAsia="黑体" w:cs="黑体"/>
          <w:b/>
          <w:sz w:val="32"/>
          <w:szCs w:val="32"/>
          <w:shd w:val="clear" w:color="auto" w:fill="FFFFFF"/>
          <w:lang w:bidi="ar"/>
        </w:rPr>
        <w:t>202</w:t>
      </w:r>
      <w:r>
        <w:rPr>
          <w:rFonts w:hint="eastAsia" w:ascii="黑体" w:hAnsi="宋体" w:eastAsia="黑体" w:cs="黑体"/>
          <w:b/>
          <w:sz w:val="32"/>
          <w:szCs w:val="32"/>
          <w:shd w:val="clear" w:color="auto" w:fill="FFFFFF"/>
          <w:lang w:bidi="ar"/>
        </w:rPr>
        <w:t>4</w:t>
      </w:r>
      <w:r>
        <w:rPr>
          <w:rFonts w:ascii="黑体" w:hAnsi="宋体" w:eastAsia="黑体" w:cs="黑体"/>
          <w:b/>
          <w:sz w:val="32"/>
          <w:szCs w:val="32"/>
          <w:shd w:val="clear" w:color="auto" w:fill="FFFFFF"/>
          <w:lang w:bidi="ar"/>
        </w:rPr>
        <w:t>年</w:t>
      </w:r>
      <w:r>
        <w:rPr>
          <w:rFonts w:hint="eastAsia" w:ascii="黑体" w:hAnsi="宋体" w:eastAsia="黑体" w:cs="黑体"/>
          <w:b/>
          <w:sz w:val="32"/>
          <w:szCs w:val="32"/>
          <w:shd w:val="clear" w:color="auto" w:fill="FFFFFF"/>
          <w:lang w:bidi="ar"/>
        </w:rPr>
        <w:t>浙江大学第二届智力运动会桥牌</w:t>
      </w:r>
      <w:r>
        <w:rPr>
          <w:rFonts w:ascii="黑体" w:hAnsi="宋体" w:eastAsia="黑体" w:cs="黑体"/>
          <w:b/>
          <w:sz w:val="32"/>
          <w:szCs w:val="32"/>
          <w:shd w:val="clear" w:color="auto" w:fill="FFFFFF"/>
          <w:lang w:bidi="ar"/>
        </w:rPr>
        <w:t>团体赛</w:t>
      </w:r>
      <w:r>
        <w:rPr>
          <w:rFonts w:hint="eastAsia" w:ascii="黑体" w:hAnsi="宋体" w:eastAsia="黑体" w:cs="黑体"/>
          <w:b/>
          <w:sz w:val="32"/>
          <w:szCs w:val="32"/>
          <w:shd w:val="clear" w:color="auto" w:fill="FFFFFF"/>
          <w:lang w:bidi="ar"/>
        </w:rPr>
        <w:t>日程表</w:t>
      </w:r>
    </w:p>
    <w:tbl>
      <w:tblPr>
        <w:tblStyle w:val="6"/>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708"/>
        <w:gridCol w:w="2942"/>
        <w:gridCol w:w="386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08" w:type="dxa"/>
            <w:tcBorders>
              <w:top w:val="single" w:color="000000" w:sz="4" w:space="0"/>
              <w:left w:val="single" w:color="000000" w:sz="4" w:space="0"/>
              <w:bottom w:val="single" w:color="000000" w:sz="4" w:space="0"/>
              <w:right w:val="single" w:color="000000" w:sz="4" w:space="0"/>
              <w:tl2br w:val="nil"/>
            </w:tcBorders>
            <w:shd w:val="clear" w:color="auto" w:fill="FFFFFF"/>
            <w:vAlign w:val="center"/>
          </w:tcPr>
          <w:p>
            <w:pPr>
              <w:keepNext w:val="0"/>
              <w:keepLines w:val="0"/>
              <w:pageBreakBefore w:val="0"/>
              <w:kinsoku/>
              <w:wordWrap/>
              <w:overflowPunct/>
              <w:topLinePunct w:val="0"/>
              <w:autoSpaceDE/>
              <w:autoSpaceDN/>
              <w:bidi w:val="0"/>
              <w:adjustRightInd/>
              <w:snapToGrid/>
              <w:spacing w:before="60" w:after="60" w:line="560" w:lineRule="exact"/>
              <w:ind w:right="60"/>
              <w:jc w:val="center"/>
              <w:textAlignment w:val="auto"/>
              <w:rPr>
                <w:rFonts w:hint="eastAsia" w:ascii="仿宋_GB2312" w:hAnsi="仿宋_GB2312" w:eastAsia="仿宋_GB2312" w:cs="仿宋_GB2312"/>
                <w:b w:val="0"/>
                <w:bCs/>
                <w:color w:val="000000"/>
                <w:sz w:val="32"/>
                <w:szCs w:val="32"/>
              </w:rPr>
            </w:pPr>
            <w:r>
              <w:rPr>
                <w:rFonts w:hint="eastAsia" w:ascii="仿宋_GB2312" w:hAnsi="仿宋_GB2312" w:eastAsia="仿宋_GB2312" w:cs="仿宋_GB2312"/>
                <w:b w:val="0"/>
                <w:bCs/>
                <w:color w:val="000000"/>
                <w:sz w:val="32"/>
                <w:szCs w:val="32"/>
              </w:rPr>
              <w:t>日期</w:t>
            </w:r>
          </w:p>
        </w:tc>
        <w:tc>
          <w:tcPr>
            <w:tcW w:w="2942"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kinsoku/>
              <w:wordWrap/>
              <w:overflowPunct/>
              <w:topLinePunct w:val="0"/>
              <w:autoSpaceDE/>
              <w:autoSpaceDN/>
              <w:bidi w:val="0"/>
              <w:adjustRightInd/>
              <w:snapToGrid/>
              <w:spacing w:before="60" w:after="60" w:line="560" w:lineRule="exact"/>
              <w:ind w:right="60"/>
              <w:jc w:val="center"/>
              <w:textAlignment w:val="auto"/>
              <w:rPr>
                <w:rFonts w:hint="eastAsia" w:ascii="仿宋_GB2312" w:hAnsi="仿宋_GB2312" w:eastAsia="仿宋_GB2312" w:cs="仿宋_GB2312"/>
                <w:b w:val="0"/>
                <w:bCs/>
                <w:color w:val="000000"/>
                <w:sz w:val="32"/>
                <w:szCs w:val="32"/>
              </w:rPr>
            </w:pPr>
            <w:r>
              <w:rPr>
                <w:rFonts w:hint="eastAsia" w:ascii="仿宋_GB2312" w:hAnsi="仿宋_GB2312" w:eastAsia="仿宋_GB2312" w:cs="仿宋_GB2312"/>
                <w:b w:val="0"/>
                <w:bCs/>
                <w:color w:val="000000"/>
                <w:sz w:val="32"/>
                <w:szCs w:val="32"/>
              </w:rPr>
              <w:t>时间</w:t>
            </w:r>
          </w:p>
        </w:tc>
        <w:tc>
          <w:tcPr>
            <w:tcW w:w="3862"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kinsoku/>
              <w:wordWrap/>
              <w:overflowPunct/>
              <w:topLinePunct w:val="0"/>
              <w:autoSpaceDE/>
              <w:autoSpaceDN/>
              <w:bidi w:val="0"/>
              <w:adjustRightInd/>
              <w:snapToGrid/>
              <w:spacing w:before="60" w:after="60" w:line="560" w:lineRule="exact"/>
              <w:ind w:right="60"/>
              <w:jc w:val="center"/>
              <w:textAlignment w:val="auto"/>
              <w:rPr>
                <w:rFonts w:hint="eastAsia" w:ascii="仿宋_GB2312" w:hAnsi="仿宋_GB2312" w:eastAsia="仿宋_GB2312" w:cs="仿宋_GB2312"/>
                <w:b w:val="0"/>
                <w:bCs/>
                <w:color w:val="000000"/>
                <w:sz w:val="32"/>
                <w:szCs w:val="32"/>
              </w:rPr>
            </w:pPr>
            <w:r>
              <w:rPr>
                <w:rFonts w:hint="eastAsia" w:ascii="仿宋_GB2312" w:hAnsi="仿宋_GB2312" w:eastAsia="仿宋_GB2312" w:cs="仿宋_GB2312"/>
                <w:b w:val="0"/>
                <w:bCs/>
                <w:color w:val="000000"/>
                <w:sz w:val="32"/>
                <w:szCs w:val="32"/>
              </w:rPr>
              <w:t>项目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08" w:type="dxa"/>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kinsoku/>
              <w:wordWrap/>
              <w:overflowPunct/>
              <w:topLinePunct w:val="0"/>
              <w:autoSpaceDE/>
              <w:autoSpaceDN/>
              <w:bidi w:val="0"/>
              <w:adjustRightInd/>
              <w:snapToGrid/>
              <w:spacing w:before="60" w:after="60" w:line="560" w:lineRule="exact"/>
              <w:ind w:right="60"/>
              <w:jc w:val="center"/>
              <w:textAlignment w:val="auto"/>
              <w:rPr>
                <w:rFonts w:hint="eastAsia" w:ascii="仿宋_GB2312" w:hAnsi="仿宋_GB2312" w:eastAsia="仿宋_GB2312" w:cs="仿宋_GB2312"/>
                <w:b w:val="0"/>
                <w:color w:val="000000"/>
                <w:kern w:val="0"/>
                <w:sz w:val="32"/>
                <w:szCs w:val="32"/>
              </w:rPr>
            </w:pPr>
            <w:r>
              <w:rPr>
                <w:rFonts w:hint="eastAsia" w:ascii="仿宋_GB2312" w:hAnsi="仿宋_GB2312" w:eastAsia="仿宋_GB2312" w:cs="仿宋_GB2312"/>
                <w:b w:val="0"/>
                <w:color w:val="000000"/>
                <w:kern w:val="0"/>
                <w:sz w:val="32"/>
                <w:szCs w:val="32"/>
              </w:rPr>
              <w:t>5月12日 周日</w:t>
            </w:r>
          </w:p>
        </w:tc>
        <w:tc>
          <w:tcPr>
            <w:tcW w:w="2942"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kinsoku/>
              <w:wordWrap/>
              <w:overflowPunct/>
              <w:topLinePunct w:val="0"/>
              <w:autoSpaceDE/>
              <w:autoSpaceDN/>
              <w:bidi w:val="0"/>
              <w:adjustRightInd/>
              <w:snapToGrid/>
              <w:spacing w:before="60" w:after="60" w:line="560" w:lineRule="exact"/>
              <w:ind w:right="60"/>
              <w:jc w:val="center"/>
              <w:textAlignment w:val="auto"/>
              <w:rPr>
                <w:rFonts w:hint="eastAsia" w:ascii="仿宋_GB2312" w:hAnsi="仿宋_GB2312" w:eastAsia="仿宋_GB2312" w:cs="仿宋_GB2312"/>
                <w:b w:val="0"/>
                <w:color w:val="000000"/>
                <w:kern w:val="0"/>
                <w:sz w:val="32"/>
                <w:szCs w:val="32"/>
              </w:rPr>
            </w:pPr>
            <w:r>
              <w:rPr>
                <w:rFonts w:hint="eastAsia" w:ascii="仿宋_GB2312" w:hAnsi="仿宋_GB2312" w:eastAsia="仿宋_GB2312" w:cs="仿宋_GB2312"/>
                <w:b w:val="0"/>
                <w:color w:val="000000"/>
                <w:kern w:val="0"/>
                <w:sz w:val="32"/>
                <w:szCs w:val="32"/>
              </w:rPr>
              <w:t>12</w:t>
            </w:r>
            <w:r>
              <w:rPr>
                <w:rFonts w:hint="eastAsia" w:ascii="仿宋_GB2312" w:hAnsi="仿宋_GB2312" w:eastAsia="仿宋_GB2312" w:cs="仿宋_GB2312"/>
                <w:b w:val="0"/>
                <w:color w:val="000000"/>
                <w:kern w:val="0"/>
                <w:sz w:val="32"/>
                <w:szCs w:val="32"/>
                <w:lang w:val="en-US" w:eastAsia="zh-CN"/>
              </w:rPr>
              <w:t>:</w:t>
            </w:r>
            <w:r>
              <w:rPr>
                <w:rFonts w:hint="eastAsia" w:ascii="仿宋_GB2312" w:hAnsi="仿宋_GB2312" w:eastAsia="仿宋_GB2312" w:cs="仿宋_GB2312"/>
                <w:b w:val="0"/>
                <w:color w:val="000000"/>
                <w:kern w:val="0"/>
                <w:sz w:val="32"/>
                <w:szCs w:val="32"/>
              </w:rPr>
              <w:t>50-13</w:t>
            </w:r>
            <w:r>
              <w:rPr>
                <w:rFonts w:hint="eastAsia" w:ascii="仿宋_GB2312" w:hAnsi="仿宋_GB2312" w:eastAsia="仿宋_GB2312" w:cs="仿宋_GB2312"/>
                <w:b w:val="0"/>
                <w:color w:val="000000"/>
                <w:kern w:val="0"/>
                <w:sz w:val="32"/>
                <w:szCs w:val="32"/>
                <w:lang w:val="en-US" w:eastAsia="zh-CN"/>
              </w:rPr>
              <w:t>:</w:t>
            </w:r>
            <w:r>
              <w:rPr>
                <w:rFonts w:hint="eastAsia" w:ascii="仿宋_GB2312" w:hAnsi="仿宋_GB2312" w:eastAsia="仿宋_GB2312" w:cs="仿宋_GB2312"/>
                <w:b w:val="0"/>
                <w:color w:val="000000"/>
                <w:kern w:val="0"/>
                <w:sz w:val="32"/>
                <w:szCs w:val="32"/>
              </w:rPr>
              <w:t>00</w:t>
            </w:r>
          </w:p>
        </w:tc>
        <w:tc>
          <w:tcPr>
            <w:tcW w:w="3862"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kinsoku/>
              <w:wordWrap/>
              <w:overflowPunct/>
              <w:topLinePunct w:val="0"/>
              <w:autoSpaceDE/>
              <w:autoSpaceDN/>
              <w:bidi w:val="0"/>
              <w:adjustRightInd/>
              <w:snapToGrid/>
              <w:spacing w:before="60" w:after="60" w:line="560" w:lineRule="exact"/>
              <w:ind w:right="60"/>
              <w:jc w:val="center"/>
              <w:textAlignment w:val="auto"/>
              <w:rPr>
                <w:rFonts w:hint="eastAsia" w:ascii="仿宋_GB2312" w:hAnsi="仿宋_GB2312" w:eastAsia="仿宋_GB2312" w:cs="仿宋_GB2312"/>
                <w:b w:val="0"/>
                <w:color w:val="000000"/>
                <w:kern w:val="0"/>
                <w:sz w:val="32"/>
                <w:szCs w:val="32"/>
              </w:rPr>
            </w:pPr>
            <w:r>
              <w:rPr>
                <w:rFonts w:hint="eastAsia" w:ascii="仿宋_GB2312" w:hAnsi="仿宋_GB2312" w:eastAsia="仿宋_GB2312" w:cs="仿宋_GB2312"/>
                <w:b w:val="0"/>
                <w:color w:val="000000"/>
                <w:kern w:val="0"/>
                <w:sz w:val="32"/>
                <w:szCs w:val="32"/>
              </w:rPr>
              <w:t>开幕式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08"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kinsoku/>
              <w:wordWrap/>
              <w:overflowPunct/>
              <w:topLinePunct w:val="0"/>
              <w:autoSpaceDE/>
              <w:autoSpaceDN/>
              <w:bidi w:val="0"/>
              <w:adjustRightInd/>
              <w:snapToGrid/>
              <w:spacing w:before="60" w:after="60" w:line="560" w:lineRule="exact"/>
              <w:ind w:right="60" w:firstLine="640" w:firstLineChars="200"/>
              <w:jc w:val="center"/>
              <w:textAlignment w:val="auto"/>
              <w:rPr>
                <w:rFonts w:hint="eastAsia" w:ascii="仿宋_GB2312" w:hAnsi="仿宋_GB2312" w:eastAsia="仿宋_GB2312" w:cs="仿宋_GB2312"/>
                <w:b w:val="0"/>
                <w:color w:val="000000"/>
                <w:kern w:val="0"/>
                <w:sz w:val="32"/>
                <w:szCs w:val="32"/>
              </w:rPr>
            </w:pPr>
          </w:p>
        </w:tc>
        <w:tc>
          <w:tcPr>
            <w:tcW w:w="2942"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kinsoku/>
              <w:wordWrap/>
              <w:overflowPunct/>
              <w:topLinePunct w:val="0"/>
              <w:autoSpaceDE/>
              <w:autoSpaceDN/>
              <w:bidi w:val="0"/>
              <w:adjustRightInd/>
              <w:snapToGrid/>
              <w:spacing w:before="60" w:after="60" w:line="560" w:lineRule="exact"/>
              <w:ind w:right="60"/>
              <w:jc w:val="center"/>
              <w:textAlignment w:val="auto"/>
              <w:rPr>
                <w:rFonts w:hint="eastAsia" w:ascii="仿宋_GB2312" w:hAnsi="仿宋_GB2312" w:eastAsia="仿宋_GB2312" w:cs="仿宋_GB2312"/>
                <w:b w:val="0"/>
                <w:color w:val="000000"/>
                <w:kern w:val="0"/>
                <w:sz w:val="32"/>
                <w:szCs w:val="32"/>
              </w:rPr>
            </w:pPr>
            <w:r>
              <w:rPr>
                <w:rFonts w:hint="eastAsia" w:ascii="仿宋_GB2312" w:hAnsi="仿宋_GB2312" w:eastAsia="仿宋_GB2312" w:cs="仿宋_GB2312"/>
                <w:b w:val="0"/>
                <w:color w:val="000000"/>
                <w:kern w:val="0"/>
                <w:sz w:val="32"/>
                <w:szCs w:val="32"/>
              </w:rPr>
              <w:t>13</w:t>
            </w:r>
            <w:r>
              <w:rPr>
                <w:rFonts w:hint="eastAsia" w:ascii="仿宋_GB2312" w:hAnsi="仿宋_GB2312" w:eastAsia="仿宋_GB2312" w:cs="仿宋_GB2312"/>
                <w:b w:val="0"/>
                <w:color w:val="000000"/>
                <w:kern w:val="0"/>
                <w:sz w:val="32"/>
                <w:szCs w:val="32"/>
                <w:lang w:val="en-US" w:eastAsia="zh-CN"/>
              </w:rPr>
              <w:t>:</w:t>
            </w:r>
            <w:r>
              <w:rPr>
                <w:rFonts w:hint="eastAsia" w:ascii="仿宋_GB2312" w:hAnsi="仿宋_GB2312" w:eastAsia="仿宋_GB2312" w:cs="仿宋_GB2312"/>
                <w:b w:val="0"/>
                <w:color w:val="000000"/>
                <w:kern w:val="0"/>
                <w:sz w:val="32"/>
                <w:szCs w:val="32"/>
              </w:rPr>
              <w:t>00-14</w:t>
            </w:r>
            <w:r>
              <w:rPr>
                <w:rFonts w:hint="eastAsia" w:ascii="仿宋_GB2312" w:hAnsi="仿宋_GB2312" w:eastAsia="仿宋_GB2312" w:cs="仿宋_GB2312"/>
                <w:b w:val="0"/>
                <w:color w:val="000000"/>
                <w:kern w:val="0"/>
                <w:sz w:val="32"/>
                <w:szCs w:val="32"/>
                <w:lang w:val="en-US" w:eastAsia="zh-CN"/>
              </w:rPr>
              <w:t>:</w:t>
            </w:r>
            <w:r>
              <w:rPr>
                <w:rFonts w:hint="eastAsia" w:ascii="仿宋_GB2312" w:hAnsi="仿宋_GB2312" w:eastAsia="仿宋_GB2312" w:cs="仿宋_GB2312"/>
                <w:b w:val="0"/>
                <w:color w:val="000000"/>
                <w:kern w:val="0"/>
                <w:sz w:val="32"/>
                <w:szCs w:val="32"/>
              </w:rPr>
              <w:t>05</w:t>
            </w:r>
          </w:p>
        </w:tc>
        <w:tc>
          <w:tcPr>
            <w:tcW w:w="3862"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kinsoku/>
              <w:wordWrap/>
              <w:overflowPunct/>
              <w:topLinePunct w:val="0"/>
              <w:autoSpaceDE/>
              <w:autoSpaceDN/>
              <w:bidi w:val="0"/>
              <w:adjustRightInd/>
              <w:snapToGrid/>
              <w:spacing w:before="60" w:after="60" w:line="560" w:lineRule="exact"/>
              <w:ind w:right="60"/>
              <w:jc w:val="center"/>
              <w:textAlignment w:val="auto"/>
              <w:rPr>
                <w:rFonts w:hint="eastAsia" w:ascii="仿宋_GB2312" w:hAnsi="仿宋_GB2312" w:eastAsia="仿宋_GB2312" w:cs="仿宋_GB2312"/>
                <w:b w:val="0"/>
                <w:color w:val="000000"/>
                <w:kern w:val="0"/>
                <w:sz w:val="32"/>
                <w:szCs w:val="32"/>
              </w:rPr>
            </w:pPr>
            <w:r>
              <w:rPr>
                <w:rFonts w:hint="eastAsia" w:ascii="仿宋_GB2312" w:hAnsi="仿宋_GB2312" w:eastAsia="仿宋_GB2312" w:cs="仿宋_GB2312"/>
                <w:b w:val="0"/>
                <w:color w:val="000000"/>
                <w:kern w:val="0"/>
                <w:sz w:val="32"/>
                <w:szCs w:val="32"/>
              </w:rPr>
              <w:t>A组积分编排赛第1轮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08"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kinsoku/>
              <w:wordWrap/>
              <w:overflowPunct/>
              <w:topLinePunct w:val="0"/>
              <w:autoSpaceDE/>
              <w:autoSpaceDN/>
              <w:bidi w:val="0"/>
              <w:adjustRightInd/>
              <w:snapToGrid/>
              <w:spacing w:before="60" w:after="60" w:line="560" w:lineRule="exact"/>
              <w:ind w:right="60" w:firstLine="640" w:firstLineChars="200"/>
              <w:jc w:val="center"/>
              <w:textAlignment w:val="auto"/>
              <w:rPr>
                <w:rFonts w:hint="eastAsia" w:ascii="仿宋_GB2312" w:hAnsi="仿宋_GB2312" w:eastAsia="仿宋_GB2312" w:cs="仿宋_GB2312"/>
                <w:b w:val="0"/>
                <w:color w:val="000000"/>
                <w:kern w:val="0"/>
                <w:sz w:val="32"/>
                <w:szCs w:val="32"/>
              </w:rPr>
            </w:pPr>
          </w:p>
        </w:tc>
        <w:tc>
          <w:tcPr>
            <w:tcW w:w="2942"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kinsoku/>
              <w:wordWrap/>
              <w:overflowPunct/>
              <w:topLinePunct w:val="0"/>
              <w:autoSpaceDE/>
              <w:autoSpaceDN/>
              <w:bidi w:val="0"/>
              <w:adjustRightInd/>
              <w:snapToGrid/>
              <w:spacing w:before="60" w:after="60" w:line="560" w:lineRule="exact"/>
              <w:ind w:right="60"/>
              <w:jc w:val="center"/>
              <w:textAlignment w:val="auto"/>
              <w:rPr>
                <w:rFonts w:hint="eastAsia" w:ascii="仿宋_GB2312" w:hAnsi="仿宋_GB2312" w:eastAsia="仿宋_GB2312" w:cs="仿宋_GB2312"/>
                <w:b w:val="0"/>
                <w:color w:val="000000"/>
                <w:kern w:val="0"/>
                <w:sz w:val="32"/>
                <w:szCs w:val="32"/>
              </w:rPr>
            </w:pPr>
            <w:r>
              <w:rPr>
                <w:rFonts w:hint="eastAsia" w:ascii="仿宋_GB2312" w:hAnsi="仿宋_GB2312" w:eastAsia="仿宋_GB2312" w:cs="仿宋_GB2312"/>
                <w:b w:val="0"/>
                <w:color w:val="000000"/>
                <w:kern w:val="0"/>
                <w:sz w:val="32"/>
                <w:szCs w:val="32"/>
              </w:rPr>
              <w:t>14</w:t>
            </w:r>
            <w:r>
              <w:rPr>
                <w:rFonts w:hint="eastAsia" w:ascii="仿宋_GB2312" w:hAnsi="仿宋_GB2312" w:eastAsia="仿宋_GB2312" w:cs="仿宋_GB2312"/>
                <w:b w:val="0"/>
                <w:color w:val="000000"/>
                <w:kern w:val="0"/>
                <w:sz w:val="32"/>
                <w:szCs w:val="32"/>
                <w:lang w:val="en-US" w:eastAsia="zh-CN"/>
              </w:rPr>
              <w:t>:</w:t>
            </w:r>
            <w:r>
              <w:rPr>
                <w:rFonts w:hint="eastAsia" w:ascii="仿宋_GB2312" w:hAnsi="仿宋_GB2312" w:eastAsia="仿宋_GB2312" w:cs="仿宋_GB2312"/>
                <w:b w:val="0"/>
                <w:color w:val="000000"/>
                <w:kern w:val="0"/>
                <w:sz w:val="32"/>
                <w:szCs w:val="32"/>
              </w:rPr>
              <w:t>15-15</w:t>
            </w:r>
            <w:r>
              <w:rPr>
                <w:rFonts w:hint="eastAsia" w:ascii="仿宋_GB2312" w:hAnsi="仿宋_GB2312" w:eastAsia="仿宋_GB2312" w:cs="仿宋_GB2312"/>
                <w:b w:val="0"/>
                <w:color w:val="000000"/>
                <w:kern w:val="0"/>
                <w:sz w:val="32"/>
                <w:szCs w:val="32"/>
                <w:lang w:val="en-US" w:eastAsia="zh-CN"/>
              </w:rPr>
              <w:t>:</w:t>
            </w:r>
            <w:r>
              <w:rPr>
                <w:rFonts w:hint="eastAsia" w:ascii="仿宋_GB2312" w:hAnsi="仿宋_GB2312" w:eastAsia="仿宋_GB2312" w:cs="仿宋_GB2312"/>
                <w:b w:val="0"/>
                <w:color w:val="000000"/>
                <w:kern w:val="0"/>
                <w:sz w:val="32"/>
                <w:szCs w:val="32"/>
              </w:rPr>
              <w:t>20</w:t>
            </w:r>
          </w:p>
        </w:tc>
        <w:tc>
          <w:tcPr>
            <w:tcW w:w="3862"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kinsoku/>
              <w:wordWrap/>
              <w:overflowPunct/>
              <w:topLinePunct w:val="0"/>
              <w:autoSpaceDE/>
              <w:autoSpaceDN/>
              <w:bidi w:val="0"/>
              <w:adjustRightInd/>
              <w:snapToGrid/>
              <w:spacing w:before="60" w:after="60" w:line="560" w:lineRule="exact"/>
              <w:ind w:right="60"/>
              <w:jc w:val="center"/>
              <w:textAlignment w:val="auto"/>
              <w:rPr>
                <w:rFonts w:hint="eastAsia" w:ascii="仿宋_GB2312" w:hAnsi="仿宋_GB2312" w:eastAsia="仿宋_GB2312" w:cs="仿宋_GB2312"/>
                <w:b w:val="0"/>
                <w:color w:val="000000"/>
                <w:kern w:val="0"/>
                <w:sz w:val="32"/>
                <w:szCs w:val="32"/>
              </w:rPr>
            </w:pPr>
            <w:r>
              <w:rPr>
                <w:rFonts w:hint="eastAsia" w:ascii="仿宋_GB2312" w:hAnsi="仿宋_GB2312" w:eastAsia="仿宋_GB2312" w:cs="仿宋_GB2312"/>
                <w:b w:val="0"/>
                <w:color w:val="000000"/>
                <w:kern w:val="0"/>
                <w:sz w:val="32"/>
                <w:szCs w:val="32"/>
              </w:rPr>
              <w:t>A组积分编排赛第2轮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08"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kinsoku/>
              <w:wordWrap/>
              <w:overflowPunct/>
              <w:topLinePunct w:val="0"/>
              <w:autoSpaceDE/>
              <w:autoSpaceDN/>
              <w:bidi w:val="0"/>
              <w:adjustRightInd/>
              <w:snapToGrid/>
              <w:spacing w:before="60" w:after="60" w:line="560" w:lineRule="exact"/>
              <w:ind w:right="60" w:firstLine="640" w:firstLineChars="200"/>
              <w:jc w:val="center"/>
              <w:textAlignment w:val="auto"/>
              <w:rPr>
                <w:rFonts w:hint="eastAsia" w:ascii="仿宋_GB2312" w:hAnsi="仿宋_GB2312" w:eastAsia="仿宋_GB2312" w:cs="仿宋_GB2312"/>
                <w:b w:val="0"/>
                <w:color w:val="000000"/>
                <w:kern w:val="0"/>
                <w:sz w:val="32"/>
                <w:szCs w:val="32"/>
              </w:rPr>
            </w:pPr>
          </w:p>
        </w:tc>
        <w:tc>
          <w:tcPr>
            <w:tcW w:w="2942"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kinsoku/>
              <w:wordWrap/>
              <w:overflowPunct/>
              <w:topLinePunct w:val="0"/>
              <w:autoSpaceDE/>
              <w:autoSpaceDN/>
              <w:bidi w:val="0"/>
              <w:adjustRightInd/>
              <w:snapToGrid/>
              <w:spacing w:before="60" w:after="60" w:line="560" w:lineRule="exact"/>
              <w:ind w:right="60"/>
              <w:jc w:val="center"/>
              <w:textAlignment w:val="auto"/>
              <w:rPr>
                <w:rFonts w:hint="eastAsia" w:ascii="仿宋_GB2312" w:hAnsi="仿宋_GB2312" w:eastAsia="仿宋_GB2312" w:cs="仿宋_GB2312"/>
                <w:b w:val="0"/>
                <w:color w:val="000000"/>
                <w:kern w:val="0"/>
                <w:sz w:val="32"/>
                <w:szCs w:val="32"/>
              </w:rPr>
            </w:pPr>
            <w:r>
              <w:rPr>
                <w:rFonts w:hint="eastAsia" w:ascii="仿宋_GB2312" w:hAnsi="仿宋_GB2312" w:eastAsia="仿宋_GB2312" w:cs="仿宋_GB2312"/>
                <w:b w:val="0"/>
                <w:color w:val="000000"/>
                <w:kern w:val="0"/>
                <w:sz w:val="32"/>
                <w:szCs w:val="32"/>
              </w:rPr>
              <w:t>15</w:t>
            </w:r>
            <w:r>
              <w:rPr>
                <w:rFonts w:hint="eastAsia" w:ascii="仿宋_GB2312" w:hAnsi="仿宋_GB2312" w:eastAsia="仿宋_GB2312" w:cs="仿宋_GB2312"/>
                <w:b w:val="0"/>
                <w:color w:val="000000"/>
                <w:kern w:val="0"/>
                <w:sz w:val="32"/>
                <w:szCs w:val="32"/>
                <w:lang w:val="en-US" w:eastAsia="zh-CN"/>
              </w:rPr>
              <w:t>:</w:t>
            </w:r>
            <w:r>
              <w:rPr>
                <w:rFonts w:hint="eastAsia" w:ascii="仿宋_GB2312" w:hAnsi="仿宋_GB2312" w:eastAsia="仿宋_GB2312" w:cs="仿宋_GB2312"/>
                <w:b w:val="0"/>
                <w:color w:val="000000"/>
                <w:kern w:val="0"/>
                <w:sz w:val="32"/>
                <w:szCs w:val="32"/>
              </w:rPr>
              <w:t>30-16</w:t>
            </w:r>
            <w:r>
              <w:rPr>
                <w:rFonts w:hint="eastAsia" w:ascii="仿宋_GB2312" w:hAnsi="仿宋_GB2312" w:eastAsia="仿宋_GB2312" w:cs="仿宋_GB2312"/>
                <w:b w:val="0"/>
                <w:color w:val="000000"/>
                <w:kern w:val="0"/>
                <w:sz w:val="32"/>
                <w:szCs w:val="32"/>
                <w:lang w:val="en-US" w:eastAsia="zh-CN"/>
              </w:rPr>
              <w:t>:</w:t>
            </w:r>
            <w:r>
              <w:rPr>
                <w:rFonts w:hint="eastAsia" w:ascii="仿宋_GB2312" w:hAnsi="仿宋_GB2312" w:eastAsia="仿宋_GB2312" w:cs="仿宋_GB2312"/>
                <w:b w:val="0"/>
                <w:color w:val="000000"/>
                <w:kern w:val="0"/>
                <w:sz w:val="32"/>
                <w:szCs w:val="32"/>
              </w:rPr>
              <w:t>35</w:t>
            </w:r>
          </w:p>
        </w:tc>
        <w:tc>
          <w:tcPr>
            <w:tcW w:w="3862"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kinsoku/>
              <w:wordWrap/>
              <w:overflowPunct/>
              <w:topLinePunct w:val="0"/>
              <w:autoSpaceDE/>
              <w:autoSpaceDN/>
              <w:bidi w:val="0"/>
              <w:adjustRightInd/>
              <w:snapToGrid/>
              <w:spacing w:before="60" w:after="60" w:line="560" w:lineRule="exact"/>
              <w:ind w:right="60"/>
              <w:jc w:val="center"/>
              <w:textAlignment w:val="auto"/>
              <w:rPr>
                <w:rFonts w:hint="eastAsia" w:ascii="仿宋_GB2312" w:hAnsi="仿宋_GB2312" w:eastAsia="仿宋_GB2312" w:cs="仿宋_GB2312"/>
                <w:b w:val="0"/>
                <w:color w:val="000000"/>
                <w:kern w:val="0"/>
                <w:sz w:val="32"/>
                <w:szCs w:val="32"/>
              </w:rPr>
            </w:pPr>
            <w:r>
              <w:rPr>
                <w:rFonts w:hint="eastAsia" w:ascii="仿宋_GB2312" w:hAnsi="仿宋_GB2312" w:eastAsia="仿宋_GB2312" w:cs="仿宋_GB2312"/>
                <w:b w:val="0"/>
                <w:color w:val="000000"/>
                <w:kern w:val="0"/>
                <w:sz w:val="32"/>
                <w:szCs w:val="32"/>
              </w:rPr>
              <w:t>A组积分编排赛第3轮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08"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kinsoku/>
              <w:wordWrap/>
              <w:overflowPunct/>
              <w:topLinePunct w:val="0"/>
              <w:autoSpaceDE/>
              <w:autoSpaceDN/>
              <w:bidi w:val="0"/>
              <w:adjustRightInd/>
              <w:snapToGrid/>
              <w:spacing w:before="60" w:after="60" w:line="560" w:lineRule="exact"/>
              <w:ind w:right="60" w:firstLine="640" w:firstLineChars="200"/>
              <w:jc w:val="center"/>
              <w:textAlignment w:val="auto"/>
              <w:rPr>
                <w:rFonts w:hint="eastAsia" w:ascii="仿宋_GB2312" w:hAnsi="仿宋_GB2312" w:eastAsia="仿宋_GB2312" w:cs="仿宋_GB2312"/>
                <w:b w:val="0"/>
                <w:color w:val="000000"/>
                <w:kern w:val="0"/>
                <w:sz w:val="32"/>
                <w:szCs w:val="32"/>
              </w:rPr>
            </w:pPr>
          </w:p>
        </w:tc>
        <w:tc>
          <w:tcPr>
            <w:tcW w:w="2942"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kinsoku/>
              <w:wordWrap/>
              <w:overflowPunct/>
              <w:topLinePunct w:val="0"/>
              <w:autoSpaceDE/>
              <w:autoSpaceDN/>
              <w:bidi w:val="0"/>
              <w:adjustRightInd/>
              <w:snapToGrid/>
              <w:spacing w:before="60" w:after="60" w:line="560" w:lineRule="exact"/>
              <w:ind w:right="60"/>
              <w:jc w:val="center"/>
              <w:textAlignment w:val="auto"/>
              <w:rPr>
                <w:rFonts w:hint="eastAsia" w:ascii="仿宋_GB2312" w:hAnsi="仿宋_GB2312" w:eastAsia="仿宋_GB2312" w:cs="仿宋_GB2312"/>
                <w:b w:val="0"/>
                <w:color w:val="000000"/>
                <w:kern w:val="0"/>
                <w:sz w:val="32"/>
                <w:szCs w:val="32"/>
              </w:rPr>
            </w:pPr>
            <w:r>
              <w:rPr>
                <w:rFonts w:hint="eastAsia" w:ascii="仿宋_GB2312" w:hAnsi="仿宋_GB2312" w:eastAsia="仿宋_GB2312" w:cs="仿宋_GB2312"/>
                <w:b w:val="0"/>
                <w:color w:val="000000"/>
                <w:kern w:val="0"/>
                <w:sz w:val="32"/>
                <w:szCs w:val="32"/>
              </w:rPr>
              <w:t>16</w:t>
            </w:r>
            <w:r>
              <w:rPr>
                <w:rFonts w:hint="eastAsia" w:ascii="仿宋_GB2312" w:hAnsi="仿宋_GB2312" w:eastAsia="仿宋_GB2312" w:cs="仿宋_GB2312"/>
                <w:b w:val="0"/>
                <w:color w:val="000000"/>
                <w:kern w:val="0"/>
                <w:sz w:val="32"/>
                <w:szCs w:val="32"/>
                <w:lang w:val="en-US" w:eastAsia="zh-CN"/>
              </w:rPr>
              <w:t>:</w:t>
            </w:r>
            <w:r>
              <w:rPr>
                <w:rFonts w:hint="eastAsia" w:ascii="仿宋_GB2312" w:hAnsi="仿宋_GB2312" w:eastAsia="仿宋_GB2312" w:cs="仿宋_GB2312"/>
                <w:b w:val="0"/>
                <w:color w:val="000000"/>
                <w:kern w:val="0"/>
                <w:sz w:val="32"/>
                <w:szCs w:val="32"/>
              </w:rPr>
              <w:t>45-17</w:t>
            </w:r>
            <w:r>
              <w:rPr>
                <w:rFonts w:hint="eastAsia" w:ascii="仿宋_GB2312" w:hAnsi="仿宋_GB2312" w:eastAsia="仿宋_GB2312" w:cs="仿宋_GB2312"/>
                <w:b w:val="0"/>
                <w:color w:val="000000"/>
                <w:kern w:val="0"/>
                <w:sz w:val="32"/>
                <w:szCs w:val="32"/>
                <w:lang w:val="en-US" w:eastAsia="zh-CN"/>
              </w:rPr>
              <w:t>:</w:t>
            </w:r>
            <w:r>
              <w:rPr>
                <w:rFonts w:hint="eastAsia" w:ascii="仿宋_GB2312" w:hAnsi="仿宋_GB2312" w:eastAsia="仿宋_GB2312" w:cs="仿宋_GB2312"/>
                <w:b w:val="0"/>
                <w:color w:val="000000"/>
                <w:kern w:val="0"/>
                <w:sz w:val="32"/>
                <w:szCs w:val="32"/>
              </w:rPr>
              <w:t>50</w:t>
            </w:r>
          </w:p>
        </w:tc>
        <w:tc>
          <w:tcPr>
            <w:tcW w:w="3862"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kinsoku/>
              <w:wordWrap/>
              <w:overflowPunct/>
              <w:topLinePunct w:val="0"/>
              <w:autoSpaceDE/>
              <w:autoSpaceDN/>
              <w:bidi w:val="0"/>
              <w:adjustRightInd/>
              <w:snapToGrid/>
              <w:spacing w:before="60" w:after="60" w:line="560" w:lineRule="exact"/>
              <w:ind w:right="60"/>
              <w:jc w:val="center"/>
              <w:textAlignment w:val="auto"/>
              <w:rPr>
                <w:rFonts w:hint="eastAsia" w:ascii="仿宋_GB2312" w:hAnsi="仿宋_GB2312" w:eastAsia="仿宋_GB2312" w:cs="仿宋_GB2312"/>
                <w:b w:val="0"/>
                <w:color w:val="000000"/>
                <w:kern w:val="0"/>
                <w:sz w:val="32"/>
                <w:szCs w:val="32"/>
              </w:rPr>
            </w:pPr>
            <w:r>
              <w:rPr>
                <w:rFonts w:hint="eastAsia" w:ascii="仿宋_GB2312" w:hAnsi="仿宋_GB2312" w:eastAsia="仿宋_GB2312" w:cs="仿宋_GB2312"/>
                <w:b w:val="0"/>
                <w:color w:val="000000"/>
                <w:kern w:val="0"/>
                <w:sz w:val="32"/>
                <w:szCs w:val="32"/>
              </w:rPr>
              <w:t>A组积分编排赛第4轮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08" w:type="dxa"/>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kinsoku/>
              <w:wordWrap/>
              <w:overflowPunct/>
              <w:topLinePunct w:val="0"/>
              <w:autoSpaceDE/>
              <w:autoSpaceDN/>
              <w:bidi w:val="0"/>
              <w:adjustRightInd/>
              <w:snapToGrid/>
              <w:spacing w:before="60" w:after="60" w:line="560" w:lineRule="exact"/>
              <w:ind w:right="60"/>
              <w:jc w:val="center"/>
              <w:textAlignment w:val="auto"/>
              <w:rPr>
                <w:rFonts w:hint="eastAsia" w:ascii="仿宋_GB2312" w:hAnsi="仿宋_GB2312" w:eastAsia="仿宋_GB2312" w:cs="仿宋_GB2312"/>
                <w:b w:val="0"/>
                <w:color w:val="000000"/>
                <w:kern w:val="0"/>
                <w:sz w:val="32"/>
                <w:szCs w:val="32"/>
              </w:rPr>
            </w:pPr>
            <w:r>
              <w:rPr>
                <w:rFonts w:hint="eastAsia" w:ascii="仿宋_GB2312" w:hAnsi="仿宋_GB2312" w:eastAsia="仿宋_GB2312" w:cs="仿宋_GB2312"/>
                <w:b w:val="0"/>
                <w:color w:val="000000"/>
                <w:kern w:val="0"/>
                <w:sz w:val="32"/>
                <w:szCs w:val="32"/>
              </w:rPr>
              <w:t>5月18日 周六</w:t>
            </w:r>
          </w:p>
        </w:tc>
        <w:tc>
          <w:tcPr>
            <w:tcW w:w="2942"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kinsoku/>
              <w:wordWrap/>
              <w:overflowPunct/>
              <w:topLinePunct w:val="0"/>
              <w:autoSpaceDE/>
              <w:autoSpaceDN/>
              <w:bidi w:val="0"/>
              <w:adjustRightInd/>
              <w:snapToGrid/>
              <w:spacing w:before="60" w:after="60" w:line="560" w:lineRule="exact"/>
              <w:ind w:right="60"/>
              <w:jc w:val="center"/>
              <w:textAlignment w:val="auto"/>
              <w:rPr>
                <w:rFonts w:hint="eastAsia" w:ascii="仿宋_GB2312" w:hAnsi="仿宋_GB2312" w:eastAsia="仿宋_GB2312" w:cs="仿宋_GB2312"/>
                <w:b w:val="0"/>
                <w:color w:val="000000"/>
                <w:kern w:val="0"/>
                <w:sz w:val="32"/>
                <w:szCs w:val="32"/>
              </w:rPr>
            </w:pPr>
            <w:r>
              <w:rPr>
                <w:rFonts w:hint="eastAsia" w:ascii="仿宋_GB2312" w:hAnsi="仿宋_GB2312" w:eastAsia="仿宋_GB2312" w:cs="仿宋_GB2312"/>
                <w:b w:val="0"/>
                <w:color w:val="000000"/>
                <w:kern w:val="0"/>
                <w:sz w:val="32"/>
                <w:szCs w:val="32"/>
              </w:rPr>
              <w:t>13</w:t>
            </w:r>
            <w:r>
              <w:rPr>
                <w:rFonts w:hint="eastAsia" w:ascii="仿宋_GB2312" w:hAnsi="仿宋_GB2312" w:eastAsia="仿宋_GB2312" w:cs="仿宋_GB2312"/>
                <w:b w:val="0"/>
                <w:color w:val="000000"/>
                <w:kern w:val="0"/>
                <w:sz w:val="32"/>
                <w:szCs w:val="32"/>
                <w:lang w:val="en-US" w:eastAsia="zh-CN"/>
              </w:rPr>
              <w:t>:</w:t>
            </w:r>
            <w:r>
              <w:rPr>
                <w:rFonts w:hint="eastAsia" w:ascii="仿宋_GB2312" w:hAnsi="仿宋_GB2312" w:eastAsia="仿宋_GB2312" w:cs="仿宋_GB2312"/>
                <w:b w:val="0"/>
                <w:color w:val="000000"/>
                <w:kern w:val="0"/>
                <w:sz w:val="32"/>
                <w:szCs w:val="32"/>
              </w:rPr>
              <w:t>00-14</w:t>
            </w:r>
            <w:r>
              <w:rPr>
                <w:rFonts w:hint="eastAsia" w:ascii="仿宋_GB2312" w:hAnsi="仿宋_GB2312" w:eastAsia="仿宋_GB2312" w:cs="仿宋_GB2312"/>
                <w:b w:val="0"/>
                <w:color w:val="000000"/>
                <w:kern w:val="0"/>
                <w:sz w:val="32"/>
                <w:szCs w:val="32"/>
                <w:lang w:val="en-US" w:eastAsia="zh-CN"/>
              </w:rPr>
              <w:t>:</w:t>
            </w:r>
            <w:r>
              <w:rPr>
                <w:rFonts w:hint="eastAsia" w:ascii="仿宋_GB2312" w:hAnsi="仿宋_GB2312" w:eastAsia="仿宋_GB2312" w:cs="仿宋_GB2312"/>
                <w:b w:val="0"/>
                <w:color w:val="000000"/>
                <w:kern w:val="0"/>
                <w:sz w:val="32"/>
                <w:szCs w:val="32"/>
              </w:rPr>
              <w:t>05</w:t>
            </w:r>
          </w:p>
        </w:tc>
        <w:tc>
          <w:tcPr>
            <w:tcW w:w="3862"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kinsoku/>
              <w:wordWrap/>
              <w:overflowPunct/>
              <w:topLinePunct w:val="0"/>
              <w:autoSpaceDE/>
              <w:autoSpaceDN/>
              <w:bidi w:val="0"/>
              <w:adjustRightInd/>
              <w:snapToGrid/>
              <w:spacing w:before="60" w:after="60" w:line="560" w:lineRule="exact"/>
              <w:ind w:right="60"/>
              <w:jc w:val="center"/>
              <w:textAlignment w:val="auto"/>
              <w:rPr>
                <w:rFonts w:hint="eastAsia" w:ascii="仿宋_GB2312" w:hAnsi="仿宋_GB2312" w:eastAsia="仿宋_GB2312" w:cs="仿宋_GB2312"/>
                <w:b w:val="0"/>
                <w:color w:val="000000"/>
                <w:kern w:val="0"/>
                <w:sz w:val="32"/>
                <w:szCs w:val="32"/>
              </w:rPr>
            </w:pPr>
            <w:r>
              <w:rPr>
                <w:rFonts w:hint="eastAsia" w:ascii="仿宋_GB2312" w:hAnsi="仿宋_GB2312" w:eastAsia="仿宋_GB2312" w:cs="仿宋_GB2312"/>
                <w:b w:val="0"/>
                <w:color w:val="000000"/>
                <w:kern w:val="0"/>
                <w:sz w:val="32"/>
                <w:szCs w:val="32"/>
              </w:rPr>
              <w:t>B组积分编排赛第1轮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08"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kinsoku/>
              <w:wordWrap/>
              <w:overflowPunct/>
              <w:topLinePunct w:val="0"/>
              <w:autoSpaceDE/>
              <w:autoSpaceDN/>
              <w:bidi w:val="0"/>
              <w:adjustRightInd/>
              <w:snapToGrid/>
              <w:spacing w:before="60" w:after="60" w:line="560" w:lineRule="exact"/>
              <w:ind w:right="60" w:firstLine="640" w:firstLineChars="200"/>
              <w:jc w:val="center"/>
              <w:textAlignment w:val="auto"/>
              <w:rPr>
                <w:rFonts w:hint="eastAsia" w:ascii="仿宋_GB2312" w:hAnsi="仿宋_GB2312" w:eastAsia="仿宋_GB2312" w:cs="仿宋_GB2312"/>
                <w:b w:val="0"/>
                <w:color w:val="000000"/>
                <w:kern w:val="0"/>
                <w:sz w:val="32"/>
                <w:szCs w:val="32"/>
              </w:rPr>
            </w:pPr>
          </w:p>
        </w:tc>
        <w:tc>
          <w:tcPr>
            <w:tcW w:w="2942"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kinsoku/>
              <w:wordWrap/>
              <w:overflowPunct/>
              <w:topLinePunct w:val="0"/>
              <w:autoSpaceDE/>
              <w:autoSpaceDN/>
              <w:bidi w:val="0"/>
              <w:adjustRightInd/>
              <w:snapToGrid/>
              <w:spacing w:before="60" w:after="60" w:line="560" w:lineRule="exact"/>
              <w:ind w:right="60"/>
              <w:jc w:val="center"/>
              <w:textAlignment w:val="auto"/>
              <w:rPr>
                <w:rFonts w:hint="eastAsia" w:ascii="仿宋_GB2312" w:hAnsi="仿宋_GB2312" w:eastAsia="仿宋_GB2312" w:cs="仿宋_GB2312"/>
                <w:b w:val="0"/>
                <w:color w:val="000000"/>
                <w:kern w:val="0"/>
                <w:sz w:val="32"/>
                <w:szCs w:val="32"/>
              </w:rPr>
            </w:pPr>
            <w:r>
              <w:rPr>
                <w:rFonts w:hint="eastAsia" w:ascii="仿宋_GB2312" w:hAnsi="仿宋_GB2312" w:eastAsia="仿宋_GB2312" w:cs="仿宋_GB2312"/>
                <w:b w:val="0"/>
                <w:color w:val="000000"/>
                <w:kern w:val="0"/>
                <w:sz w:val="32"/>
                <w:szCs w:val="32"/>
              </w:rPr>
              <w:t>14</w:t>
            </w:r>
            <w:r>
              <w:rPr>
                <w:rFonts w:hint="eastAsia" w:ascii="仿宋_GB2312" w:hAnsi="仿宋_GB2312" w:eastAsia="仿宋_GB2312" w:cs="仿宋_GB2312"/>
                <w:b w:val="0"/>
                <w:color w:val="000000"/>
                <w:kern w:val="0"/>
                <w:sz w:val="32"/>
                <w:szCs w:val="32"/>
                <w:lang w:val="en-US" w:eastAsia="zh-CN"/>
              </w:rPr>
              <w:t>:</w:t>
            </w:r>
            <w:r>
              <w:rPr>
                <w:rFonts w:hint="eastAsia" w:ascii="仿宋_GB2312" w:hAnsi="仿宋_GB2312" w:eastAsia="仿宋_GB2312" w:cs="仿宋_GB2312"/>
                <w:b w:val="0"/>
                <w:color w:val="000000"/>
                <w:kern w:val="0"/>
                <w:sz w:val="32"/>
                <w:szCs w:val="32"/>
              </w:rPr>
              <w:t>15-15</w:t>
            </w:r>
            <w:r>
              <w:rPr>
                <w:rFonts w:hint="eastAsia" w:ascii="仿宋_GB2312" w:hAnsi="仿宋_GB2312" w:eastAsia="仿宋_GB2312" w:cs="仿宋_GB2312"/>
                <w:b w:val="0"/>
                <w:color w:val="000000"/>
                <w:kern w:val="0"/>
                <w:sz w:val="32"/>
                <w:szCs w:val="32"/>
                <w:lang w:val="en-US" w:eastAsia="zh-CN"/>
              </w:rPr>
              <w:t>:</w:t>
            </w:r>
            <w:r>
              <w:rPr>
                <w:rFonts w:hint="eastAsia" w:ascii="仿宋_GB2312" w:hAnsi="仿宋_GB2312" w:eastAsia="仿宋_GB2312" w:cs="仿宋_GB2312"/>
                <w:b w:val="0"/>
                <w:color w:val="000000"/>
                <w:kern w:val="0"/>
                <w:sz w:val="32"/>
                <w:szCs w:val="32"/>
              </w:rPr>
              <w:t>20</w:t>
            </w:r>
          </w:p>
        </w:tc>
        <w:tc>
          <w:tcPr>
            <w:tcW w:w="3862"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kinsoku/>
              <w:wordWrap/>
              <w:overflowPunct/>
              <w:topLinePunct w:val="0"/>
              <w:autoSpaceDE/>
              <w:autoSpaceDN/>
              <w:bidi w:val="0"/>
              <w:adjustRightInd/>
              <w:snapToGrid/>
              <w:spacing w:before="60" w:after="60" w:line="560" w:lineRule="exact"/>
              <w:ind w:right="60"/>
              <w:jc w:val="center"/>
              <w:textAlignment w:val="auto"/>
              <w:rPr>
                <w:rFonts w:hint="eastAsia" w:ascii="仿宋_GB2312" w:hAnsi="仿宋_GB2312" w:eastAsia="仿宋_GB2312" w:cs="仿宋_GB2312"/>
                <w:b w:val="0"/>
                <w:color w:val="000000"/>
                <w:kern w:val="0"/>
                <w:sz w:val="32"/>
                <w:szCs w:val="32"/>
              </w:rPr>
            </w:pPr>
            <w:r>
              <w:rPr>
                <w:rFonts w:hint="eastAsia" w:ascii="仿宋_GB2312" w:hAnsi="仿宋_GB2312" w:eastAsia="仿宋_GB2312" w:cs="仿宋_GB2312"/>
                <w:b w:val="0"/>
                <w:color w:val="000000"/>
                <w:kern w:val="0"/>
                <w:sz w:val="32"/>
                <w:szCs w:val="32"/>
              </w:rPr>
              <w:t>B组积分编排赛第2轮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08"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kinsoku/>
              <w:wordWrap/>
              <w:overflowPunct/>
              <w:topLinePunct w:val="0"/>
              <w:autoSpaceDE/>
              <w:autoSpaceDN/>
              <w:bidi w:val="0"/>
              <w:adjustRightInd/>
              <w:snapToGrid/>
              <w:spacing w:before="60" w:after="60" w:line="560" w:lineRule="exact"/>
              <w:ind w:right="60" w:firstLine="640" w:firstLineChars="200"/>
              <w:jc w:val="center"/>
              <w:textAlignment w:val="auto"/>
              <w:rPr>
                <w:rFonts w:hint="eastAsia" w:ascii="仿宋_GB2312" w:hAnsi="仿宋_GB2312" w:eastAsia="仿宋_GB2312" w:cs="仿宋_GB2312"/>
                <w:b w:val="0"/>
                <w:color w:val="000000"/>
                <w:kern w:val="0"/>
                <w:sz w:val="32"/>
                <w:szCs w:val="32"/>
              </w:rPr>
            </w:pPr>
          </w:p>
        </w:tc>
        <w:tc>
          <w:tcPr>
            <w:tcW w:w="2942"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kinsoku/>
              <w:wordWrap/>
              <w:overflowPunct/>
              <w:topLinePunct w:val="0"/>
              <w:autoSpaceDE/>
              <w:autoSpaceDN/>
              <w:bidi w:val="0"/>
              <w:adjustRightInd/>
              <w:snapToGrid/>
              <w:spacing w:before="60" w:after="60" w:line="560" w:lineRule="exact"/>
              <w:ind w:right="60"/>
              <w:jc w:val="center"/>
              <w:textAlignment w:val="auto"/>
              <w:rPr>
                <w:rFonts w:hint="eastAsia" w:ascii="仿宋_GB2312" w:hAnsi="仿宋_GB2312" w:eastAsia="仿宋_GB2312" w:cs="仿宋_GB2312"/>
                <w:b w:val="0"/>
                <w:color w:val="000000"/>
                <w:kern w:val="0"/>
                <w:sz w:val="32"/>
                <w:szCs w:val="32"/>
              </w:rPr>
            </w:pPr>
            <w:r>
              <w:rPr>
                <w:rFonts w:hint="eastAsia" w:ascii="仿宋_GB2312" w:hAnsi="仿宋_GB2312" w:eastAsia="仿宋_GB2312" w:cs="仿宋_GB2312"/>
                <w:b w:val="0"/>
                <w:color w:val="000000"/>
                <w:kern w:val="0"/>
                <w:sz w:val="32"/>
                <w:szCs w:val="32"/>
              </w:rPr>
              <w:t>15</w:t>
            </w:r>
            <w:r>
              <w:rPr>
                <w:rFonts w:hint="eastAsia" w:ascii="仿宋_GB2312" w:hAnsi="仿宋_GB2312" w:eastAsia="仿宋_GB2312" w:cs="仿宋_GB2312"/>
                <w:b w:val="0"/>
                <w:color w:val="000000"/>
                <w:kern w:val="0"/>
                <w:sz w:val="32"/>
                <w:szCs w:val="32"/>
                <w:lang w:val="en-US" w:eastAsia="zh-CN"/>
              </w:rPr>
              <w:t>:</w:t>
            </w:r>
            <w:r>
              <w:rPr>
                <w:rFonts w:hint="eastAsia" w:ascii="仿宋_GB2312" w:hAnsi="仿宋_GB2312" w:eastAsia="仿宋_GB2312" w:cs="仿宋_GB2312"/>
                <w:b w:val="0"/>
                <w:color w:val="000000"/>
                <w:kern w:val="0"/>
                <w:sz w:val="32"/>
                <w:szCs w:val="32"/>
              </w:rPr>
              <w:t>30-16</w:t>
            </w:r>
            <w:r>
              <w:rPr>
                <w:rFonts w:hint="eastAsia" w:ascii="仿宋_GB2312" w:hAnsi="仿宋_GB2312" w:eastAsia="仿宋_GB2312" w:cs="仿宋_GB2312"/>
                <w:b w:val="0"/>
                <w:color w:val="000000"/>
                <w:kern w:val="0"/>
                <w:sz w:val="32"/>
                <w:szCs w:val="32"/>
                <w:lang w:val="en-US" w:eastAsia="zh-CN"/>
              </w:rPr>
              <w:t>:</w:t>
            </w:r>
            <w:r>
              <w:rPr>
                <w:rFonts w:hint="eastAsia" w:ascii="仿宋_GB2312" w:hAnsi="仿宋_GB2312" w:eastAsia="仿宋_GB2312" w:cs="仿宋_GB2312"/>
                <w:b w:val="0"/>
                <w:color w:val="000000"/>
                <w:kern w:val="0"/>
                <w:sz w:val="32"/>
                <w:szCs w:val="32"/>
              </w:rPr>
              <w:t>35</w:t>
            </w:r>
          </w:p>
        </w:tc>
        <w:tc>
          <w:tcPr>
            <w:tcW w:w="3862"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kinsoku/>
              <w:wordWrap/>
              <w:overflowPunct/>
              <w:topLinePunct w:val="0"/>
              <w:autoSpaceDE/>
              <w:autoSpaceDN/>
              <w:bidi w:val="0"/>
              <w:adjustRightInd/>
              <w:snapToGrid/>
              <w:spacing w:before="60" w:after="60" w:line="560" w:lineRule="exact"/>
              <w:ind w:right="60"/>
              <w:jc w:val="center"/>
              <w:textAlignment w:val="auto"/>
              <w:rPr>
                <w:rFonts w:hint="eastAsia" w:ascii="仿宋_GB2312" w:hAnsi="仿宋_GB2312" w:eastAsia="仿宋_GB2312" w:cs="仿宋_GB2312"/>
                <w:b w:val="0"/>
                <w:color w:val="000000"/>
                <w:kern w:val="0"/>
                <w:sz w:val="32"/>
                <w:szCs w:val="32"/>
              </w:rPr>
            </w:pPr>
            <w:r>
              <w:rPr>
                <w:rFonts w:hint="eastAsia" w:ascii="仿宋_GB2312" w:hAnsi="仿宋_GB2312" w:eastAsia="仿宋_GB2312" w:cs="仿宋_GB2312"/>
                <w:b w:val="0"/>
                <w:color w:val="000000"/>
                <w:kern w:val="0"/>
                <w:sz w:val="32"/>
                <w:szCs w:val="32"/>
              </w:rPr>
              <w:t>B组积分编排赛第3轮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08"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kinsoku/>
              <w:wordWrap/>
              <w:overflowPunct/>
              <w:topLinePunct w:val="0"/>
              <w:autoSpaceDE/>
              <w:autoSpaceDN/>
              <w:bidi w:val="0"/>
              <w:adjustRightInd/>
              <w:snapToGrid/>
              <w:spacing w:before="60" w:after="60" w:line="560" w:lineRule="exact"/>
              <w:ind w:right="60" w:firstLine="640" w:firstLineChars="200"/>
              <w:jc w:val="center"/>
              <w:textAlignment w:val="auto"/>
              <w:rPr>
                <w:rFonts w:hint="eastAsia" w:ascii="仿宋_GB2312" w:hAnsi="仿宋_GB2312" w:eastAsia="仿宋_GB2312" w:cs="仿宋_GB2312"/>
                <w:b w:val="0"/>
                <w:color w:val="000000"/>
                <w:kern w:val="0"/>
                <w:sz w:val="32"/>
                <w:szCs w:val="32"/>
              </w:rPr>
            </w:pPr>
          </w:p>
        </w:tc>
        <w:tc>
          <w:tcPr>
            <w:tcW w:w="2942"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kinsoku/>
              <w:wordWrap/>
              <w:overflowPunct/>
              <w:topLinePunct w:val="0"/>
              <w:autoSpaceDE/>
              <w:autoSpaceDN/>
              <w:bidi w:val="0"/>
              <w:adjustRightInd/>
              <w:snapToGrid/>
              <w:spacing w:before="60" w:after="60" w:line="560" w:lineRule="exact"/>
              <w:ind w:right="60"/>
              <w:jc w:val="center"/>
              <w:textAlignment w:val="auto"/>
              <w:rPr>
                <w:rFonts w:hint="eastAsia" w:ascii="仿宋_GB2312" w:hAnsi="仿宋_GB2312" w:eastAsia="仿宋_GB2312" w:cs="仿宋_GB2312"/>
                <w:b w:val="0"/>
                <w:color w:val="000000"/>
                <w:kern w:val="0"/>
                <w:sz w:val="32"/>
                <w:szCs w:val="32"/>
              </w:rPr>
            </w:pPr>
            <w:r>
              <w:rPr>
                <w:rFonts w:hint="eastAsia" w:ascii="仿宋_GB2312" w:hAnsi="仿宋_GB2312" w:eastAsia="仿宋_GB2312" w:cs="仿宋_GB2312"/>
                <w:b w:val="0"/>
                <w:color w:val="000000"/>
                <w:kern w:val="0"/>
                <w:sz w:val="32"/>
                <w:szCs w:val="32"/>
              </w:rPr>
              <w:t>16</w:t>
            </w:r>
            <w:r>
              <w:rPr>
                <w:rFonts w:hint="eastAsia" w:ascii="仿宋_GB2312" w:hAnsi="仿宋_GB2312" w:eastAsia="仿宋_GB2312" w:cs="仿宋_GB2312"/>
                <w:b w:val="0"/>
                <w:color w:val="000000"/>
                <w:kern w:val="0"/>
                <w:sz w:val="32"/>
                <w:szCs w:val="32"/>
                <w:lang w:val="en-US" w:eastAsia="zh-CN"/>
              </w:rPr>
              <w:t>:</w:t>
            </w:r>
            <w:r>
              <w:rPr>
                <w:rFonts w:hint="eastAsia" w:ascii="仿宋_GB2312" w:hAnsi="仿宋_GB2312" w:eastAsia="仿宋_GB2312" w:cs="仿宋_GB2312"/>
                <w:b w:val="0"/>
                <w:color w:val="000000"/>
                <w:kern w:val="0"/>
                <w:sz w:val="32"/>
                <w:szCs w:val="32"/>
              </w:rPr>
              <w:t>45-17</w:t>
            </w:r>
            <w:r>
              <w:rPr>
                <w:rFonts w:hint="eastAsia" w:ascii="仿宋_GB2312" w:hAnsi="仿宋_GB2312" w:eastAsia="仿宋_GB2312" w:cs="仿宋_GB2312"/>
                <w:b w:val="0"/>
                <w:color w:val="000000"/>
                <w:kern w:val="0"/>
                <w:sz w:val="32"/>
                <w:szCs w:val="32"/>
                <w:lang w:val="en-US" w:eastAsia="zh-CN"/>
              </w:rPr>
              <w:t>:</w:t>
            </w:r>
            <w:r>
              <w:rPr>
                <w:rFonts w:hint="eastAsia" w:ascii="仿宋_GB2312" w:hAnsi="仿宋_GB2312" w:eastAsia="仿宋_GB2312" w:cs="仿宋_GB2312"/>
                <w:b w:val="0"/>
                <w:color w:val="000000"/>
                <w:kern w:val="0"/>
                <w:sz w:val="32"/>
                <w:szCs w:val="32"/>
              </w:rPr>
              <w:t>50</w:t>
            </w:r>
          </w:p>
        </w:tc>
        <w:tc>
          <w:tcPr>
            <w:tcW w:w="3862"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kinsoku/>
              <w:wordWrap/>
              <w:overflowPunct/>
              <w:topLinePunct w:val="0"/>
              <w:autoSpaceDE/>
              <w:autoSpaceDN/>
              <w:bidi w:val="0"/>
              <w:adjustRightInd/>
              <w:snapToGrid/>
              <w:spacing w:before="60" w:after="60" w:line="560" w:lineRule="exact"/>
              <w:ind w:right="60"/>
              <w:jc w:val="center"/>
              <w:textAlignment w:val="auto"/>
              <w:rPr>
                <w:rFonts w:hint="eastAsia" w:ascii="仿宋_GB2312" w:hAnsi="仿宋_GB2312" w:eastAsia="仿宋_GB2312" w:cs="仿宋_GB2312"/>
                <w:b w:val="0"/>
                <w:color w:val="000000"/>
                <w:kern w:val="0"/>
                <w:sz w:val="32"/>
                <w:szCs w:val="32"/>
              </w:rPr>
            </w:pPr>
            <w:r>
              <w:rPr>
                <w:rFonts w:hint="eastAsia" w:ascii="仿宋_GB2312" w:hAnsi="仿宋_GB2312" w:eastAsia="仿宋_GB2312" w:cs="仿宋_GB2312"/>
                <w:b w:val="0"/>
                <w:color w:val="000000"/>
                <w:kern w:val="0"/>
                <w:sz w:val="32"/>
                <w:szCs w:val="32"/>
              </w:rPr>
              <w:t>B组积分编排赛第4轮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08" w:type="dxa"/>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kinsoku/>
              <w:wordWrap/>
              <w:overflowPunct/>
              <w:topLinePunct w:val="0"/>
              <w:autoSpaceDE/>
              <w:autoSpaceDN/>
              <w:bidi w:val="0"/>
              <w:adjustRightInd/>
              <w:snapToGrid/>
              <w:spacing w:before="60" w:after="60" w:line="560" w:lineRule="exact"/>
              <w:ind w:right="60"/>
              <w:jc w:val="center"/>
              <w:textAlignment w:val="auto"/>
              <w:rPr>
                <w:rFonts w:hint="eastAsia" w:ascii="仿宋_GB2312" w:hAnsi="仿宋_GB2312" w:eastAsia="仿宋_GB2312" w:cs="仿宋_GB2312"/>
                <w:b w:val="0"/>
                <w:color w:val="000000"/>
                <w:kern w:val="0"/>
                <w:sz w:val="32"/>
                <w:szCs w:val="32"/>
              </w:rPr>
            </w:pPr>
            <w:r>
              <w:rPr>
                <w:rFonts w:hint="eastAsia" w:ascii="仿宋_GB2312" w:hAnsi="仿宋_GB2312" w:eastAsia="仿宋_GB2312" w:cs="仿宋_GB2312"/>
                <w:b w:val="0"/>
                <w:color w:val="000000"/>
                <w:kern w:val="0"/>
                <w:sz w:val="32"/>
                <w:szCs w:val="32"/>
              </w:rPr>
              <w:t>5月19日 周日</w:t>
            </w:r>
          </w:p>
        </w:tc>
        <w:tc>
          <w:tcPr>
            <w:tcW w:w="2942"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kinsoku/>
              <w:wordWrap/>
              <w:overflowPunct/>
              <w:topLinePunct w:val="0"/>
              <w:autoSpaceDE/>
              <w:autoSpaceDN/>
              <w:bidi w:val="0"/>
              <w:adjustRightInd/>
              <w:snapToGrid/>
              <w:spacing w:before="60" w:after="60" w:line="560" w:lineRule="exact"/>
              <w:ind w:right="60"/>
              <w:jc w:val="center"/>
              <w:textAlignment w:val="auto"/>
              <w:rPr>
                <w:rFonts w:hint="eastAsia" w:ascii="仿宋_GB2312" w:hAnsi="仿宋_GB2312" w:eastAsia="仿宋_GB2312" w:cs="仿宋_GB2312"/>
                <w:b w:val="0"/>
                <w:color w:val="000000"/>
                <w:kern w:val="0"/>
                <w:sz w:val="32"/>
                <w:szCs w:val="32"/>
              </w:rPr>
            </w:pPr>
            <w:r>
              <w:rPr>
                <w:rFonts w:hint="eastAsia" w:ascii="仿宋_GB2312" w:hAnsi="仿宋_GB2312" w:eastAsia="仿宋_GB2312" w:cs="仿宋_GB2312"/>
                <w:b w:val="0"/>
                <w:color w:val="000000"/>
                <w:kern w:val="0"/>
                <w:sz w:val="32"/>
                <w:szCs w:val="32"/>
              </w:rPr>
              <w:t>13</w:t>
            </w:r>
            <w:r>
              <w:rPr>
                <w:rFonts w:hint="eastAsia" w:ascii="仿宋_GB2312" w:hAnsi="仿宋_GB2312" w:eastAsia="仿宋_GB2312" w:cs="仿宋_GB2312"/>
                <w:b w:val="0"/>
                <w:color w:val="000000"/>
                <w:kern w:val="0"/>
                <w:sz w:val="32"/>
                <w:szCs w:val="32"/>
                <w:lang w:val="en-US" w:eastAsia="zh-CN"/>
              </w:rPr>
              <w:t>:</w:t>
            </w:r>
            <w:r>
              <w:rPr>
                <w:rFonts w:hint="eastAsia" w:ascii="仿宋_GB2312" w:hAnsi="仿宋_GB2312" w:eastAsia="仿宋_GB2312" w:cs="仿宋_GB2312"/>
                <w:b w:val="0"/>
                <w:color w:val="000000"/>
                <w:kern w:val="0"/>
                <w:sz w:val="32"/>
                <w:szCs w:val="32"/>
              </w:rPr>
              <w:t>00-14</w:t>
            </w:r>
            <w:r>
              <w:rPr>
                <w:rFonts w:hint="eastAsia" w:ascii="仿宋_GB2312" w:hAnsi="仿宋_GB2312" w:eastAsia="仿宋_GB2312" w:cs="仿宋_GB2312"/>
                <w:b w:val="0"/>
                <w:color w:val="000000"/>
                <w:kern w:val="0"/>
                <w:sz w:val="32"/>
                <w:szCs w:val="32"/>
                <w:lang w:val="en-US" w:eastAsia="zh-CN"/>
              </w:rPr>
              <w:t>:</w:t>
            </w:r>
            <w:r>
              <w:rPr>
                <w:rFonts w:hint="eastAsia" w:ascii="仿宋_GB2312" w:hAnsi="仿宋_GB2312" w:eastAsia="仿宋_GB2312" w:cs="仿宋_GB2312"/>
                <w:b w:val="0"/>
                <w:color w:val="000000"/>
                <w:kern w:val="0"/>
                <w:sz w:val="32"/>
                <w:szCs w:val="32"/>
              </w:rPr>
              <w:t>05</w:t>
            </w:r>
          </w:p>
        </w:tc>
        <w:tc>
          <w:tcPr>
            <w:tcW w:w="3862"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kinsoku/>
              <w:wordWrap/>
              <w:overflowPunct/>
              <w:topLinePunct w:val="0"/>
              <w:autoSpaceDE/>
              <w:autoSpaceDN/>
              <w:bidi w:val="0"/>
              <w:adjustRightInd/>
              <w:snapToGrid/>
              <w:spacing w:before="60" w:after="60" w:line="560" w:lineRule="exact"/>
              <w:ind w:right="60"/>
              <w:jc w:val="center"/>
              <w:textAlignment w:val="auto"/>
              <w:rPr>
                <w:rFonts w:hint="eastAsia" w:ascii="仿宋_GB2312" w:hAnsi="仿宋_GB2312" w:eastAsia="仿宋_GB2312" w:cs="仿宋_GB2312"/>
                <w:b w:val="0"/>
                <w:color w:val="000000"/>
                <w:kern w:val="0"/>
                <w:sz w:val="32"/>
                <w:szCs w:val="32"/>
              </w:rPr>
            </w:pPr>
            <w:r>
              <w:rPr>
                <w:rFonts w:hint="eastAsia" w:ascii="仿宋_GB2312" w:hAnsi="仿宋_GB2312" w:eastAsia="仿宋_GB2312" w:cs="仿宋_GB2312"/>
                <w:b w:val="0"/>
                <w:color w:val="000000"/>
                <w:kern w:val="0"/>
                <w:sz w:val="32"/>
                <w:szCs w:val="32"/>
              </w:rPr>
              <w:t>A组积分编排赛第5轮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08"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kinsoku/>
              <w:wordWrap/>
              <w:overflowPunct/>
              <w:topLinePunct w:val="0"/>
              <w:autoSpaceDE/>
              <w:autoSpaceDN/>
              <w:bidi w:val="0"/>
              <w:adjustRightInd/>
              <w:snapToGrid/>
              <w:spacing w:before="60" w:after="60" w:line="560" w:lineRule="exact"/>
              <w:ind w:right="60" w:firstLine="640" w:firstLineChars="200"/>
              <w:jc w:val="center"/>
              <w:textAlignment w:val="auto"/>
              <w:rPr>
                <w:rFonts w:hint="eastAsia" w:ascii="仿宋_GB2312" w:hAnsi="仿宋_GB2312" w:eastAsia="仿宋_GB2312" w:cs="仿宋_GB2312"/>
                <w:b w:val="0"/>
                <w:color w:val="000000"/>
                <w:kern w:val="0"/>
                <w:sz w:val="32"/>
                <w:szCs w:val="32"/>
              </w:rPr>
            </w:pPr>
          </w:p>
        </w:tc>
        <w:tc>
          <w:tcPr>
            <w:tcW w:w="2942"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kinsoku/>
              <w:wordWrap/>
              <w:overflowPunct/>
              <w:topLinePunct w:val="0"/>
              <w:autoSpaceDE/>
              <w:autoSpaceDN/>
              <w:bidi w:val="0"/>
              <w:adjustRightInd/>
              <w:snapToGrid/>
              <w:spacing w:before="60" w:after="60" w:line="560" w:lineRule="exact"/>
              <w:ind w:right="60"/>
              <w:jc w:val="center"/>
              <w:textAlignment w:val="auto"/>
              <w:rPr>
                <w:rFonts w:hint="eastAsia" w:ascii="仿宋_GB2312" w:hAnsi="仿宋_GB2312" w:eastAsia="仿宋_GB2312" w:cs="仿宋_GB2312"/>
                <w:b w:val="0"/>
                <w:color w:val="000000"/>
                <w:kern w:val="0"/>
                <w:sz w:val="32"/>
                <w:szCs w:val="32"/>
              </w:rPr>
            </w:pPr>
            <w:r>
              <w:rPr>
                <w:rFonts w:hint="eastAsia" w:ascii="仿宋_GB2312" w:hAnsi="仿宋_GB2312" w:eastAsia="仿宋_GB2312" w:cs="仿宋_GB2312"/>
                <w:b w:val="0"/>
                <w:color w:val="000000"/>
                <w:kern w:val="0"/>
                <w:sz w:val="32"/>
                <w:szCs w:val="32"/>
              </w:rPr>
              <w:t>14</w:t>
            </w:r>
            <w:r>
              <w:rPr>
                <w:rFonts w:hint="eastAsia" w:ascii="仿宋_GB2312" w:hAnsi="仿宋_GB2312" w:eastAsia="仿宋_GB2312" w:cs="仿宋_GB2312"/>
                <w:b w:val="0"/>
                <w:color w:val="000000"/>
                <w:kern w:val="0"/>
                <w:sz w:val="32"/>
                <w:szCs w:val="32"/>
                <w:lang w:val="en-US" w:eastAsia="zh-CN"/>
              </w:rPr>
              <w:t>:</w:t>
            </w:r>
            <w:r>
              <w:rPr>
                <w:rFonts w:hint="eastAsia" w:ascii="仿宋_GB2312" w:hAnsi="仿宋_GB2312" w:eastAsia="仿宋_GB2312" w:cs="仿宋_GB2312"/>
                <w:b w:val="0"/>
                <w:color w:val="000000"/>
                <w:kern w:val="0"/>
                <w:sz w:val="32"/>
                <w:szCs w:val="32"/>
              </w:rPr>
              <w:t>15-15</w:t>
            </w:r>
            <w:r>
              <w:rPr>
                <w:rFonts w:hint="eastAsia" w:ascii="仿宋_GB2312" w:hAnsi="仿宋_GB2312" w:eastAsia="仿宋_GB2312" w:cs="仿宋_GB2312"/>
                <w:b w:val="0"/>
                <w:color w:val="000000"/>
                <w:kern w:val="0"/>
                <w:sz w:val="32"/>
                <w:szCs w:val="32"/>
                <w:lang w:val="en-US" w:eastAsia="zh-CN"/>
              </w:rPr>
              <w:t>:</w:t>
            </w:r>
            <w:r>
              <w:rPr>
                <w:rFonts w:hint="eastAsia" w:ascii="仿宋_GB2312" w:hAnsi="仿宋_GB2312" w:eastAsia="仿宋_GB2312" w:cs="仿宋_GB2312"/>
                <w:b w:val="0"/>
                <w:color w:val="000000"/>
                <w:kern w:val="0"/>
                <w:sz w:val="32"/>
                <w:szCs w:val="32"/>
              </w:rPr>
              <w:t>20</w:t>
            </w:r>
          </w:p>
        </w:tc>
        <w:tc>
          <w:tcPr>
            <w:tcW w:w="3862"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kinsoku/>
              <w:wordWrap/>
              <w:overflowPunct/>
              <w:topLinePunct w:val="0"/>
              <w:autoSpaceDE/>
              <w:autoSpaceDN/>
              <w:bidi w:val="0"/>
              <w:adjustRightInd/>
              <w:snapToGrid/>
              <w:spacing w:before="60" w:after="60" w:line="560" w:lineRule="exact"/>
              <w:ind w:right="60"/>
              <w:jc w:val="center"/>
              <w:textAlignment w:val="auto"/>
              <w:rPr>
                <w:rFonts w:hint="eastAsia" w:ascii="仿宋_GB2312" w:hAnsi="仿宋_GB2312" w:eastAsia="仿宋_GB2312" w:cs="仿宋_GB2312"/>
                <w:b w:val="0"/>
                <w:color w:val="000000"/>
                <w:kern w:val="0"/>
                <w:sz w:val="32"/>
                <w:szCs w:val="32"/>
              </w:rPr>
            </w:pPr>
            <w:r>
              <w:rPr>
                <w:rFonts w:hint="eastAsia" w:ascii="仿宋_GB2312" w:hAnsi="仿宋_GB2312" w:eastAsia="仿宋_GB2312" w:cs="仿宋_GB2312"/>
                <w:b w:val="0"/>
                <w:color w:val="000000"/>
                <w:kern w:val="0"/>
                <w:sz w:val="32"/>
                <w:szCs w:val="32"/>
              </w:rPr>
              <w:t>A组积分编排赛第6轮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08"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kinsoku/>
              <w:wordWrap/>
              <w:overflowPunct/>
              <w:topLinePunct w:val="0"/>
              <w:autoSpaceDE/>
              <w:autoSpaceDN/>
              <w:bidi w:val="0"/>
              <w:adjustRightInd/>
              <w:snapToGrid/>
              <w:spacing w:before="60" w:after="60" w:line="560" w:lineRule="exact"/>
              <w:ind w:right="60" w:firstLine="640" w:firstLineChars="200"/>
              <w:jc w:val="center"/>
              <w:textAlignment w:val="auto"/>
              <w:rPr>
                <w:rFonts w:hint="eastAsia" w:ascii="仿宋_GB2312" w:hAnsi="仿宋_GB2312" w:eastAsia="仿宋_GB2312" w:cs="仿宋_GB2312"/>
                <w:b w:val="0"/>
                <w:color w:val="000000"/>
                <w:kern w:val="0"/>
                <w:sz w:val="32"/>
                <w:szCs w:val="32"/>
              </w:rPr>
            </w:pPr>
          </w:p>
        </w:tc>
        <w:tc>
          <w:tcPr>
            <w:tcW w:w="2942"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kinsoku/>
              <w:wordWrap/>
              <w:overflowPunct/>
              <w:topLinePunct w:val="0"/>
              <w:autoSpaceDE/>
              <w:autoSpaceDN/>
              <w:bidi w:val="0"/>
              <w:adjustRightInd/>
              <w:snapToGrid/>
              <w:spacing w:before="60" w:after="60" w:line="560" w:lineRule="exact"/>
              <w:ind w:right="60"/>
              <w:jc w:val="center"/>
              <w:textAlignment w:val="auto"/>
              <w:rPr>
                <w:rFonts w:hint="eastAsia" w:ascii="仿宋_GB2312" w:hAnsi="仿宋_GB2312" w:eastAsia="仿宋_GB2312" w:cs="仿宋_GB2312"/>
                <w:b w:val="0"/>
                <w:color w:val="000000"/>
                <w:kern w:val="0"/>
                <w:sz w:val="32"/>
                <w:szCs w:val="32"/>
              </w:rPr>
            </w:pPr>
            <w:r>
              <w:rPr>
                <w:rFonts w:hint="eastAsia" w:ascii="仿宋_GB2312" w:hAnsi="仿宋_GB2312" w:eastAsia="仿宋_GB2312" w:cs="仿宋_GB2312"/>
                <w:b w:val="0"/>
                <w:color w:val="000000"/>
                <w:kern w:val="0"/>
                <w:sz w:val="32"/>
                <w:szCs w:val="32"/>
              </w:rPr>
              <w:t>15</w:t>
            </w:r>
            <w:r>
              <w:rPr>
                <w:rFonts w:hint="eastAsia" w:ascii="仿宋_GB2312" w:hAnsi="仿宋_GB2312" w:eastAsia="仿宋_GB2312" w:cs="仿宋_GB2312"/>
                <w:b w:val="0"/>
                <w:color w:val="000000"/>
                <w:kern w:val="0"/>
                <w:sz w:val="32"/>
                <w:szCs w:val="32"/>
                <w:lang w:val="en-US" w:eastAsia="zh-CN"/>
              </w:rPr>
              <w:t>:</w:t>
            </w:r>
            <w:r>
              <w:rPr>
                <w:rFonts w:hint="eastAsia" w:ascii="仿宋_GB2312" w:hAnsi="仿宋_GB2312" w:eastAsia="仿宋_GB2312" w:cs="仿宋_GB2312"/>
                <w:b w:val="0"/>
                <w:color w:val="000000"/>
                <w:kern w:val="0"/>
                <w:sz w:val="32"/>
                <w:szCs w:val="32"/>
              </w:rPr>
              <w:t>30-16</w:t>
            </w:r>
            <w:r>
              <w:rPr>
                <w:rFonts w:hint="eastAsia" w:ascii="仿宋_GB2312" w:hAnsi="仿宋_GB2312" w:eastAsia="仿宋_GB2312" w:cs="仿宋_GB2312"/>
                <w:b w:val="0"/>
                <w:color w:val="000000"/>
                <w:kern w:val="0"/>
                <w:sz w:val="32"/>
                <w:szCs w:val="32"/>
                <w:lang w:val="en-US" w:eastAsia="zh-CN"/>
              </w:rPr>
              <w:t>:</w:t>
            </w:r>
            <w:r>
              <w:rPr>
                <w:rFonts w:hint="eastAsia" w:ascii="仿宋_GB2312" w:hAnsi="仿宋_GB2312" w:eastAsia="仿宋_GB2312" w:cs="仿宋_GB2312"/>
                <w:b w:val="0"/>
                <w:color w:val="000000"/>
                <w:kern w:val="0"/>
                <w:sz w:val="32"/>
                <w:szCs w:val="32"/>
              </w:rPr>
              <w:t>35</w:t>
            </w:r>
          </w:p>
        </w:tc>
        <w:tc>
          <w:tcPr>
            <w:tcW w:w="3862"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kinsoku/>
              <w:wordWrap/>
              <w:overflowPunct/>
              <w:topLinePunct w:val="0"/>
              <w:autoSpaceDE/>
              <w:autoSpaceDN/>
              <w:bidi w:val="0"/>
              <w:adjustRightInd/>
              <w:snapToGrid/>
              <w:spacing w:before="60" w:after="60" w:line="560" w:lineRule="exact"/>
              <w:ind w:right="60"/>
              <w:jc w:val="center"/>
              <w:textAlignment w:val="auto"/>
              <w:rPr>
                <w:rFonts w:hint="eastAsia" w:ascii="仿宋_GB2312" w:hAnsi="仿宋_GB2312" w:eastAsia="仿宋_GB2312" w:cs="仿宋_GB2312"/>
                <w:b w:val="0"/>
                <w:color w:val="000000"/>
                <w:kern w:val="0"/>
                <w:sz w:val="32"/>
                <w:szCs w:val="32"/>
              </w:rPr>
            </w:pPr>
            <w:r>
              <w:rPr>
                <w:rFonts w:hint="eastAsia" w:ascii="仿宋_GB2312" w:hAnsi="仿宋_GB2312" w:eastAsia="仿宋_GB2312" w:cs="仿宋_GB2312"/>
                <w:b w:val="0"/>
                <w:color w:val="000000"/>
                <w:kern w:val="0"/>
                <w:sz w:val="32"/>
                <w:szCs w:val="32"/>
              </w:rPr>
              <w:t>A组积分编排赛第7轮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08"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kinsoku/>
              <w:wordWrap/>
              <w:overflowPunct/>
              <w:topLinePunct w:val="0"/>
              <w:autoSpaceDE/>
              <w:autoSpaceDN/>
              <w:bidi w:val="0"/>
              <w:adjustRightInd/>
              <w:snapToGrid/>
              <w:spacing w:before="60" w:after="60" w:line="560" w:lineRule="exact"/>
              <w:ind w:right="60" w:firstLine="640" w:firstLineChars="200"/>
              <w:jc w:val="center"/>
              <w:textAlignment w:val="auto"/>
              <w:rPr>
                <w:rFonts w:hint="eastAsia" w:ascii="仿宋_GB2312" w:hAnsi="仿宋_GB2312" w:eastAsia="仿宋_GB2312" w:cs="仿宋_GB2312"/>
                <w:b w:val="0"/>
                <w:color w:val="000000"/>
                <w:kern w:val="0"/>
                <w:sz w:val="32"/>
                <w:szCs w:val="32"/>
              </w:rPr>
            </w:pPr>
          </w:p>
        </w:tc>
        <w:tc>
          <w:tcPr>
            <w:tcW w:w="2942"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kinsoku/>
              <w:wordWrap/>
              <w:overflowPunct/>
              <w:topLinePunct w:val="0"/>
              <w:autoSpaceDE/>
              <w:autoSpaceDN/>
              <w:bidi w:val="0"/>
              <w:adjustRightInd/>
              <w:snapToGrid/>
              <w:spacing w:before="60" w:after="60" w:line="560" w:lineRule="exact"/>
              <w:ind w:right="60"/>
              <w:jc w:val="center"/>
              <w:textAlignment w:val="auto"/>
              <w:rPr>
                <w:rFonts w:hint="eastAsia" w:ascii="仿宋_GB2312" w:hAnsi="仿宋_GB2312" w:eastAsia="仿宋_GB2312" w:cs="仿宋_GB2312"/>
                <w:b w:val="0"/>
                <w:color w:val="000000"/>
                <w:kern w:val="0"/>
                <w:sz w:val="32"/>
                <w:szCs w:val="32"/>
              </w:rPr>
            </w:pPr>
            <w:r>
              <w:rPr>
                <w:rFonts w:hint="eastAsia" w:ascii="仿宋_GB2312" w:hAnsi="仿宋_GB2312" w:eastAsia="仿宋_GB2312" w:cs="仿宋_GB2312"/>
                <w:b w:val="0"/>
                <w:color w:val="000000"/>
                <w:kern w:val="0"/>
                <w:sz w:val="32"/>
                <w:szCs w:val="32"/>
              </w:rPr>
              <w:t>16</w:t>
            </w:r>
            <w:r>
              <w:rPr>
                <w:rFonts w:hint="eastAsia" w:ascii="仿宋_GB2312" w:hAnsi="仿宋_GB2312" w:eastAsia="仿宋_GB2312" w:cs="仿宋_GB2312"/>
                <w:b w:val="0"/>
                <w:color w:val="000000"/>
                <w:kern w:val="0"/>
                <w:sz w:val="32"/>
                <w:szCs w:val="32"/>
                <w:lang w:val="en-US" w:eastAsia="zh-CN"/>
              </w:rPr>
              <w:t>:</w:t>
            </w:r>
            <w:r>
              <w:rPr>
                <w:rFonts w:hint="eastAsia" w:ascii="仿宋_GB2312" w:hAnsi="仿宋_GB2312" w:eastAsia="仿宋_GB2312" w:cs="仿宋_GB2312"/>
                <w:b w:val="0"/>
                <w:color w:val="000000"/>
                <w:kern w:val="0"/>
                <w:sz w:val="32"/>
                <w:szCs w:val="32"/>
              </w:rPr>
              <w:t>45-17</w:t>
            </w:r>
            <w:r>
              <w:rPr>
                <w:rFonts w:hint="eastAsia" w:ascii="仿宋_GB2312" w:hAnsi="仿宋_GB2312" w:eastAsia="仿宋_GB2312" w:cs="仿宋_GB2312"/>
                <w:b w:val="0"/>
                <w:color w:val="000000"/>
                <w:kern w:val="0"/>
                <w:sz w:val="32"/>
                <w:szCs w:val="32"/>
                <w:lang w:val="en-US" w:eastAsia="zh-CN"/>
              </w:rPr>
              <w:t>:</w:t>
            </w:r>
            <w:r>
              <w:rPr>
                <w:rFonts w:hint="eastAsia" w:ascii="仿宋_GB2312" w:hAnsi="仿宋_GB2312" w:eastAsia="仿宋_GB2312" w:cs="仿宋_GB2312"/>
                <w:b w:val="0"/>
                <w:color w:val="000000"/>
                <w:kern w:val="0"/>
                <w:sz w:val="32"/>
                <w:szCs w:val="32"/>
              </w:rPr>
              <w:t>50</w:t>
            </w:r>
          </w:p>
        </w:tc>
        <w:tc>
          <w:tcPr>
            <w:tcW w:w="3862"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kinsoku/>
              <w:wordWrap/>
              <w:overflowPunct/>
              <w:topLinePunct w:val="0"/>
              <w:autoSpaceDE/>
              <w:autoSpaceDN/>
              <w:bidi w:val="0"/>
              <w:adjustRightInd/>
              <w:snapToGrid/>
              <w:spacing w:before="60" w:after="60" w:line="560" w:lineRule="exact"/>
              <w:ind w:right="60"/>
              <w:jc w:val="center"/>
              <w:textAlignment w:val="auto"/>
              <w:rPr>
                <w:rFonts w:hint="eastAsia" w:ascii="仿宋_GB2312" w:hAnsi="仿宋_GB2312" w:eastAsia="仿宋_GB2312" w:cs="仿宋_GB2312"/>
                <w:b w:val="0"/>
                <w:color w:val="000000"/>
                <w:kern w:val="0"/>
                <w:sz w:val="32"/>
                <w:szCs w:val="32"/>
              </w:rPr>
            </w:pPr>
            <w:r>
              <w:rPr>
                <w:rFonts w:hint="eastAsia" w:ascii="仿宋_GB2312" w:hAnsi="仿宋_GB2312" w:eastAsia="仿宋_GB2312" w:cs="仿宋_GB2312"/>
                <w:b w:val="0"/>
                <w:color w:val="000000"/>
                <w:kern w:val="0"/>
                <w:sz w:val="32"/>
                <w:szCs w:val="32"/>
              </w:rPr>
              <w:t>A组积分编排赛第8轮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08" w:type="dxa"/>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kinsoku/>
              <w:wordWrap/>
              <w:overflowPunct/>
              <w:topLinePunct w:val="0"/>
              <w:autoSpaceDE/>
              <w:autoSpaceDN/>
              <w:bidi w:val="0"/>
              <w:adjustRightInd/>
              <w:snapToGrid/>
              <w:spacing w:before="60" w:after="60" w:line="560" w:lineRule="exact"/>
              <w:ind w:right="60"/>
              <w:jc w:val="center"/>
              <w:textAlignment w:val="auto"/>
              <w:rPr>
                <w:rFonts w:hint="eastAsia" w:ascii="仿宋_GB2312" w:hAnsi="仿宋_GB2312" w:eastAsia="仿宋_GB2312" w:cs="仿宋_GB2312"/>
                <w:b w:val="0"/>
                <w:color w:val="000000"/>
                <w:kern w:val="0"/>
                <w:sz w:val="32"/>
                <w:szCs w:val="32"/>
              </w:rPr>
            </w:pPr>
            <w:r>
              <w:rPr>
                <w:rFonts w:hint="eastAsia" w:ascii="仿宋_GB2312" w:hAnsi="仿宋_GB2312" w:eastAsia="仿宋_GB2312" w:cs="仿宋_GB2312"/>
                <w:b w:val="0"/>
                <w:color w:val="000000"/>
                <w:kern w:val="0"/>
                <w:sz w:val="32"/>
                <w:szCs w:val="32"/>
              </w:rPr>
              <w:t>5月25日 周六</w:t>
            </w:r>
          </w:p>
        </w:tc>
        <w:tc>
          <w:tcPr>
            <w:tcW w:w="2942"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kinsoku/>
              <w:wordWrap/>
              <w:overflowPunct/>
              <w:topLinePunct w:val="0"/>
              <w:autoSpaceDE/>
              <w:autoSpaceDN/>
              <w:bidi w:val="0"/>
              <w:adjustRightInd/>
              <w:snapToGrid/>
              <w:spacing w:before="60" w:after="60" w:line="560" w:lineRule="exact"/>
              <w:ind w:right="60"/>
              <w:jc w:val="center"/>
              <w:textAlignment w:val="auto"/>
              <w:rPr>
                <w:rFonts w:hint="eastAsia" w:ascii="仿宋_GB2312" w:hAnsi="仿宋_GB2312" w:eastAsia="仿宋_GB2312" w:cs="仿宋_GB2312"/>
                <w:b w:val="0"/>
                <w:color w:val="000000"/>
                <w:kern w:val="0"/>
                <w:sz w:val="32"/>
                <w:szCs w:val="32"/>
              </w:rPr>
            </w:pPr>
            <w:r>
              <w:rPr>
                <w:rFonts w:hint="eastAsia" w:ascii="仿宋_GB2312" w:hAnsi="仿宋_GB2312" w:eastAsia="仿宋_GB2312" w:cs="仿宋_GB2312"/>
                <w:b w:val="0"/>
                <w:color w:val="000000"/>
                <w:kern w:val="0"/>
                <w:sz w:val="32"/>
                <w:szCs w:val="32"/>
              </w:rPr>
              <w:t>13</w:t>
            </w:r>
            <w:r>
              <w:rPr>
                <w:rFonts w:hint="eastAsia" w:ascii="仿宋_GB2312" w:hAnsi="仿宋_GB2312" w:eastAsia="仿宋_GB2312" w:cs="仿宋_GB2312"/>
                <w:b w:val="0"/>
                <w:color w:val="000000"/>
                <w:kern w:val="0"/>
                <w:sz w:val="32"/>
                <w:szCs w:val="32"/>
                <w:lang w:val="en-US" w:eastAsia="zh-CN"/>
              </w:rPr>
              <w:t>:</w:t>
            </w:r>
            <w:r>
              <w:rPr>
                <w:rFonts w:hint="eastAsia" w:ascii="仿宋_GB2312" w:hAnsi="仿宋_GB2312" w:eastAsia="仿宋_GB2312" w:cs="仿宋_GB2312"/>
                <w:b w:val="0"/>
                <w:color w:val="000000"/>
                <w:kern w:val="0"/>
                <w:sz w:val="32"/>
                <w:szCs w:val="32"/>
              </w:rPr>
              <w:t>00-14</w:t>
            </w:r>
            <w:r>
              <w:rPr>
                <w:rFonts w:hint="eastAsia" w:ascii="仿宋_GB2312" w:hAnsi="仿宋_GB2312" w:eastAsia="仿宋_GB2312" w:cs="仿宋_GB2312"/>
                <w:b w:val="0"/>
                <w:color w:val="000000"/>
                <w:kern w:val="0"/>
                <w:sz w:val="32"/>
                <w:szCs w:val="32"/>
                <w:lang w:val="en-US" w:eastAsia="zh-CN"/>
              </w:rPr>
              <w:t>:</w:t>
            </w:r>
            <w:r>
              <w:rPr>
                <w:rFonts w:hint="eastAsia" w:ascii="仿宋_GB2312" w:hAnsi="仿宋_GB2312" w:eastAsia="仿宋_GB2312" w:cs="仿宋_GB2312"/>
                <w:b w:val="0"/>
                <w:color w:val="000000"/>
                <w:kern w:val="0"/>
                <w:sz w:val="32"/>
                <w:szCs w:val="32"/>
              </w:rPr>
              <w:t>05</w:t>
            </w:r>
          </w:p>
        </w:tc>
        <w:tc>
          <w:tcPr>
            <w:tcW w:w="3862"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kinsoku/>
              <w:wordWrap/>
              <w:overflowPunct/>
              <w:topLinePunct w:val="0"/>
              <w:autoSpaceDE/>
              <w:autoSpaceDN/>
              <w:bidi w:val="0"/>
              <w:adjustRightInd/>
              <w:snapToGrid/>
              <w:spacing w:before="60" w:after="60" w:line="560" w:lineRule="exact"/>
              <w:ind w:right="60"/>
              <w:jc w:val="center"/>
              <w:textAlignment w:val="auto"/>
              <w:rPr>
                <w:rFonts w:hint="eastAsia" w:ascii="仿宋_GB2312" w:hAnsi="仿宋_GB2312" w:eastAsia="仿宋_GB2312" w:cs="仿宋_GB2312"/>
                <w:b w:val="0"/>
                <w:color w:val="000000"/>
                <w:kern w:val="0"/>
                <w:sz w:val="32"/>
                <w:szCs w:val="32"/>
              </w:rPr>
            </w:pPr>
            <w:r>
              <w:rPr>
                <w:rFonts w:hint="eastAsia" w:ascii="仿宋_GB2312" w:hAnsi="仿宋_GB2312" w:eastAsia="仿宋_GB2312" w:cs="仿宋_GB2312"/>
                <w:b w:val="0"/>
                <w:color w:val="000000"/>
                <w:kern w:val="0"/>
                <w:sz w:val="32"/>
                <w:szCs w:val="32"/>
              </w:rPr>
              <w:t>B组积分编排赛第5轮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08"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kinsoku/>
              <w:wordWrap/>
              <w:overflowPunct/>
              <w:topLinePunct w:val="0"/>
              <w:autoSpaceDE/>
              <w:autoSpaceDN/>
              <w:bidi w:val="0"/>
              <w:adjustRightInd/>
              <w:snapToGrid/>
              <w:spacing w:before="60" w:after="60" w:line="560" w:lineRule="exact"/>
              <w:ind w:right="60" w:firstLine="640" w:firstLineChars="200"/>
              <w:jc w:val="center"/>
              <w:textAlignment w:val="auto"/>
              <w:rPr>
                <w:rFonts w:hint="eastAsia" w:ascii="仿宋_GB2312" w:hAnsi="仿宋_GB2312" w:eastAsia="仿宋_GB2312" w:cs="仿宋_GB2312"/>
                <w:b w:val="0"/>
                <w:color w:val="000000"/>
                <w:kern w:val="0"/>
                <w:sz w:val="32"/>
                <w:szCs w:val="32"/>
              </w:rPr>
            </w:pPr>
          </w:p>
        </w:tc>
        <w:tc>
          <w:tcPr>
            <w:tcW w:w="2942"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kinsoku/>
              <w:wordWrap/>
              <w:overflowPunct/>
              <w:topLinePunct w:val="0"/>
              <w:autoSpaceDE/>
              <w:autoSpaceDN/>
              <w:bidi w:val="0"/>
              <w:adjustRightInd/>
              <w:snapToGrid/>
              <w:spacing w:before="60" w:after="60" w:line="560" w:lineRule="exact"/>
              <w:ind w:right="60"/>
              <w:jc w:val="center"/>
              <w:textAlignment w:val="auto"/>
              <w:rPr>
                <w:rFonts w:hint="eastAsia" w:ascii="仿宋_GB2312" w:hAnsi="仿宋_GB2312" w:eastAsia="仿宋_GB2312" w:cs="仿宋_GB2312"/>
                <w:b w:val="0"/>
                <w:color w:val="000000"/>
                <w:kern w:val="0"/>
                <w:sz w:val="32"/>
                <w:szCs w:val="32"/>
              </w:rPr>
            </w:pPr>
            <w:r>
              <w:rPr>
                <w:rFonts w:hint="eastAsia" w:ascii="仿宋_GB2312" w:hAnsi="仿宋_GB2312" w:eastAsia="仿宋_GB2312" w:cs="仿宋_GB2312"/>
                <w:b w:val="0"/>
                <w:color w:val="000000"/>
                <w:kern w:val="0"/>
                <w:sz w:val="32"/>
                <w:szCs w:val="32"/>
              </w:rPr>
              <w:t>14</w:t>
            </w:r>
            <w:r>
              <w:rPr>
                <w:rFonts w:hint="eastAsia" w:ascii="仿宋_GB2312" w:hAnsi="仿宋_GB2312" w:eastAsia="仿宋_GB2312" w:cs="仿宋_GB2312"/>
                <w:b w:val="0"/>
                <w:color w:val="000000"/>
                <w:kern w:val="0"/>
                <w:sz w:val="32"/>
                <w:szCs w:val="32"/>
                <w:lang w:val="en-US" w:eastAsia="zh-CN"/>
              </w:rPr>
              <w:t>:</w:t>
            </w:r>
            <w:r>
              <w:rPr>
                <w:rFonts w:hint="eastAsia" w:ascii="仿宋_GB2312" w:hAnsi="仿宋_GB2312" w:eastAsia="仿宋_GB2312" w:cs="仿宋_GB2312"/>
                <w:b w:val="0"/>
                <w:color w:val="000000"/>
                <w:kern w:val="0"/>
                <w:sz w:val="32"/>
                <w:szCs w:val="32"/>
              </w:rPr>
              <w:t>15-15</w:t>
            </w:r>
            <w:r>
              <w:rPr>
                <w:rFonts w:hint="eastAsia" w:ascii="仿宋_GB2312" w:hAnsi="仿宋_GB2312" w:eastAsia="仿宋_GB2312" w:cs="仿宋_GB2312"/>
                <w:b w:val="0"/>
                <w:color w:val="000000"/>
                <w:kern w:val="0"/>
                <w:sz w:val="32"/>
                <w:szCs w:val="32"/>
                <w:lang w:val="en-US" w:eastAsia="zh-CN"/>
              </w:rPr>
              <w:t>:</w:t>
            </w:r>
            <w:r>
              <w:rPr>
                <w:rFonts w:hint="eastAsia" w:ascii="仿宋_GB2312" w:hAnsi="仿宋_GB2312" w:eastAsia="仿宋_GB2312" w:cs="仿宋_GB2312"/>
                <w:b w:val="0"/>
                <w:color w:val="000000"/>
                <w:kern w:val="0"/>
                <w:sz w:val="32"/>
                <w:szCs w:val="32"/>
              </w:rPr>
              <w:t>20</w:t>
            </w:r>
          </w:p>
        </w:tc>
        <w:tc>
          <w:tcPr>
            <w:tcW w:w="3862"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kinsoku/>
              <w:wordWrap/>
              <w:overflowPunct/>
              <w:topLinePunct w:val="0"/>
              <w:autoSpaceDE/>
              <w:autoSpaceDN/>
              <w:bidi w:val="0"/>
              <w:adjustRightInd/>
              <w:snapToGrid/>
              <w:spacing w:before="60" w:after="60" w:line="560" w:lineRule="exact"/>
              <w:ind w:right="60"/>
              <w:jc w:val="center"/>
              <w:textAlignment w:val="auto"/>
              <w:rPr>
                <w:rFonts w:hint="eastAsia" w:ascii="仿宋_GB2312" w:hAnsi="仿宋_GB2312" w:eastAsia="仿宋_GB2312" w:cs="仿宋_GB2312"/>
                <w:b w:val="0"/>
                <w:color w:val="000000"/>
                <w:kern w:val="0"/>
                <w:sz w:val="32"/>
                <w:szCs w:val="32"/>
              </w:rPr>
            </w:pPr>
            <w:r>
              <w:rPr>
                <w:rFonts w:hint="eastAsia" w:ascii="仿宋_GB2312" w:hAnsi="仿宋_GB2312" w:eastAsia="仿宋_GB2312" w:cs="仿宋_GB2312"/>
                <w:b w:val="0"/>
                <w:color w:val="000000"/>
                <w:kern w:val="0"/>
                <w:sz w:val="32"/>
                <w:szCs w:val="32"/>
              </w:rPr>
              <w:t>B组积分编排赛第6轮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08"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kinsoku/>
              <w:wordWrap/>
              <w:overflowPunct/>
              <w:topLinePunct w:val="0"/>
              <w:autoSpaceDE/>
              <w:autoSpaceDN/>
              <w:bidi w:val="0"/>
              <w:adjustRightInd/>
              <w:snapToGrid/>
              <w:spacing w:before="60" w:after="60" w:line="560" w:lineRule="exact"/>
              <w:ind w:right="60" w:firstLine="640" w:firstLineChars="200"/>
              <w:jc w:val="center"/>
              <w:textAlignment w:val="auto"/>
              <w:rPr>
                <w:rFonts w:hint="eastAsia" w:ascii="仿宋_GB2312" w:hAnsi="仿宋_GB2312" w:eastAsia="仿宋_GB2312" w:cs="仿宋_GB2312"/>
                <w:b w:val="0"/>
                <w:color w:val="000000"/>
                <w:kern w:val="0"/>
                <w:sz w:val="32"/>
                <w:szCs w:val="32"/>
              </w:rPr>
            </w:pPr>
          </w:p>
        </w:tc>
        <w:tc>
          <w:tcPr>
            <w:tcW w:w="2942"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kinsoku/>
              <w:wordWrap/>
              <w:overflowPunct/>
              <w:topLinePunct w:val="0"/>
              <w:autoSpaceDE/>
              <w:autoSpaceDN/>
              <w:bidi w:val="0"/>
              <w:adjustRightInd/>
              <w:snapToGrid/>
              <w:spacing w:before="60" w:after="60" w:line="560" w:lineRule="exact"/>
              <w:ind w:right="60"/>
              <w:jc w:val="center"/>
              <w:textAlignment w:val="auto"/>
              <w:rPr>
                <w:rFonts w:hint="eastAsia" w:ascii="仿宋_GB2312" w:hAnsi="仿宋_GB2312" w:eastAsia="仿宋_GB2312" w:cs="仿宋_GB2312"/>
                <w:b w:val="0"/>
                <w:color w:val="000000"/>
                <w:kern w:val="0"/>
                <w:sz w:val="32"/>
                <w:szCs w:val="32"/>
              </w:rPr>
            </w:pPr>
            <w:r>
              <w:rPr>
                <w:rFonts w:hint="eastAsia" w:ascii="仿宋_GB2312" w:hAnsi="仿宋_GB2312" w:eastAsia="仿宋_GB2312" w:cs="仿宋_GB2312"/>
                <w:b w:val="0"/>
                <w:color w:val="000000"/>
                <w:kern w:val="0"/>
                <w:sz w:val="32"/>
                <w:szCs w:val="32"/>
              </w:rPr>
              <w:t>15</w:t>
            </w:r>
            <w:r>
              <w:rPr>
                <w:rFonts w:hint="eastAsia" w:ascii="仿宋_GB2312" w:hAnsi="仿宋_GB2312" w:eastAsia="仿宋_GB2312" w:cs="仿宋_GB2312"/>
                <w:b w:val="0"/>
                <w:color w:val="000000"/>
                <w:kern w:val="0"/>
                <w:sz w:val="32"/>
                <w:szCs w:val="32"/>
                <w:lang w:val="en-US" w:eastAsia="zh-CN"/>
              </w:rPr>
              <w:t>:</w:t>
            </w:r>
            <w:r>
              <w:rPr>
                <w:rFonts w:hint="eastAsia" w:ascii="仿宋_GB2312" w:hAnsi="仿宋_GB2312" w:eastAsia="仿宋_GB2312" w:cs="仿宋_GB2312"/>
                <w:b w:val="0"/>
                <w:color w:val="000000"/>
                <w:kern w:val="0"/>
                <w:sz w:val="32"/>
                <w:szCs w:val="32"/>
              </w:rPr>
              <w:t>30-16</w:t>
            </w:r>
            <w:r>
              <w:rPr>
                <w:rFonts w:hint="eastAsia" w:ascii="仿宋_GB2312" w:hAnsi="仿宋_GB2312" w:eastAsia="仿宋_GB2312" w:cs="仿宋_GB2312"/>
                <w:b w:val="0"/>
                <w:color w:val="000000"/>
                <w:kern w:val="0"/>
                <w:sz w:val="32"/>
                <w:szCs w:val="32"/>
                <w:lang w:val="en-US" w:eastAsia="zh-CN"/>
              </w:rPr>
              <w:t>:</w:t>
            </w:r>
            <w:r>
              <w:rPr>
                <w:rFonts w:hint="eastAsia" w:ascii="仿宋_GB2312" w:hAnsi="仿宋_GB2312" w:eastAsia="仿宋_GB2312" w:cs="仿宋_GB2312"/>
                <w:b w:val="0"/>
                <w:color w:val="000000"/>
                <w:kern w:val="0"/>
                <w:sz w:val="32"/>
                <w:szCs w:val="32"/>
              </w:rPr>
              <w:t>35</w:t>
            </w:r>
          </w:p>
        </w:tc>
        <w:tc>
          <w:tcPr>
            <w:tcW w:w="3862"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kinsoku/>
              <w:wordWrap/>
              <w:overflowPunct/>
              <w:topLinePunct w:val="0"/>
              <w:autoSpaceDE/>
              <w:autoSpaceDN/>
              <w:bidi w:val="0"/>
              <w:adjustRightInd/>
              <w:snapToGrid/>
              <w:spacing w:before="60" w:after="60" w:line="560" w:lineRule="exact"/>
              <w:ind w:right="60"/>
              <w:jc w:val="center"/>
              <w:textAlignment w:val="auto"/>
              <w:rPr>
                <w:rFonts w:hint="eastAsia" w:ascii="仿宋_GB2312" w:hAnsi="仿宋_GB2312" w:eastAsia="仿宋_GB2312" w:cs="仿宋_GB2312"/>
                <w:b w:val="0"/>
                <w:color w:val="000000"/>
                <w:kern w:val="0"/>
                <w:sz w:val="32"/>
                <w:szCs w:val="32"/>
              </w:rPr>
            </w:pPr>
            <w:r>
              <w:rPr>
                <w:rFonts w:hint="eastAsia" w:ascii="仿宋_GB2312" w:hAnsi="仿宋_GB2312" w:eastAsia="仿宋_GB2312" w:cs="仿宋_GB2312"/>
                <w:b w:val="0"/>
                <w:color w:val="000000"/>
                <w:kern w:val="0"/>
                <w:sz w:val="32"/>
                <w:szCs w:val="32"/>
              </w:rPr>
              <w:t>B组积分编排赛第7轮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08"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kinsoku/>
              <w:wordWrap/>
              <w:overflowPunct/>
              <w:topLinePunct w:val="0"/>
              <w:autoSpaceDE/>
              <w:autoSpaceDN/>
              <w:bidi w:val="0"/>
              <w:adjustRightInd/>
              <w:snapToGrid/>
              <w:spacing w:before="60" w:after="60" w:line="560" w:lineRule="exact"/>
              <w:ind w:right="60" w:firstLine="640" w:firstLineChars="200"/>
              <w:jc w:val="center"/>
              <w:textAlignment w:val="auto"/>
              <w:rPr>
                <w:rFonts w:hint="eastAsia" w:ascii="仿宋_GB2312" w:hAnsi="仿宋_GB2312" w:eastAsia="仿宋_GB2312" w:cs="仿宋_GB2312"/>
                <w:b w:val="0"/>
                <w:color w:val="000000"/>
                <w:kern w:val="0"/>
                <w:sz w:val="32"/>
                <w:szCs w:val="32"/>
              </w:rPr>
            </w:pPr>
          </w:p>
        </w:tc>
        <w:tc>
          <w:tcPr>
            <w:tcW w:w="2942"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kinsoku/>
              <w:wordWrap/>
              <w:overflowPunct/>
              <w:topLinePunct w:val="0"/>
              <w:autoSpaceDE/>
              <w:autoSpaceDN/>
              <w:bidi w:val="0"/>
              <w:adjustRightInd/>
              <w:snapToGrid/>
              <w:spacing w:before="60" w:after="60" w:line="560" w:lineRule="exact"/>
              <w:ind w:right="60"/>
              <w:jc w:val="center"/>
              <w:textAlignment w:val="auto"/>
              <w:rPr>
                <w:rFonts w:hint="eastAsia" w:ascii="仿宋_GB2312" w:hAnsi="仿宋_GB2312" w:eastAsia="仿宋_GB2312" w:cs="仿宋_GB2312"/>
                <w:b w:val="0"/>
                <w:color w:val="000000"/>
                <w:kern w:val="0"/>
                <w:sz w:val="32"/>
                <w:szCs w:val="32"/>
              </w:rPr>
            </w:pPr>
            <w:r>
              <w:rPr>
                <w:rFonts w:hint="eastAsia" w:ascii="仿宋_GB2312" w:hAnsi="仿宋_GB2312" w:eastAsia="仿宋_GB2312" w:cs="仿宋_GB2312"/>
                <w:b w:val="0"/>
                <w:color w:val="000000"/>
                <w:kern w:val="0"/>
                <w:sz w:val="32"/>
                <w:szCs w:val="32"/>
              </w:rPr>
              <w:t>16</w:t>
            </w:r>
            <w:r>
              <w:rPr>
                <w:rFonts w:hint="eastAsia" w:ascii="仿宋_GB2312" w:hAnsi="仿宋_GB2312" w:eastAsia="仿宋_GB2312" w:cs="仿宋_GB2312"/>
                <w:b w:val="0"/>
                <w:color w:val="000000"/>
                <w:kern w:val="0"/>
                <w:sz w:val="32"/>
                <w:szCs w:val="32"/>
                <w:lang w:val="en-US" w:eastAsia="zh-CN"/>
              </w:rPr>
              <w:t>:</w:t>
            </w:r>
            <w:r>
              <w:rPr>
                <w:rFonts w:hint="eastAsia" w:ascii="仿宋_GB2312" w:hAnsi="仿宋_GB2312" w:eastAsia="仿宋_GB2312" w:cs="仿宋_GB2312"/>
                <w:b w:val="0"/>
                <w:color w:val="000000"/>
                <w:kern w:val="0"/>
                <w:sz w:val="32"/>
                <w:szCs w:val="32"/>
              </w:rPr>
              <w:t>45-17</w:t>
            </w:r>
            <w:r>
              <w:rPr>
                <w:rFonts w:hint="eastAsia" w:ascii="仿宋_GB2312" w:hAnsi="仿宋_GB2312" w:eastAsia="仿宋_GB2312" w:cs="仿宋_GB2312"/>
                <w:b w:val="0"/>
                <w:color w:val="000000"/>
                <w:kern w:val="0"/>
                <w:sz w:val="32"/>
                <w:szCs w:val="32"/>
                <w:lang w:val="en-US" w:eastAsia="zh-CN"/>
              </w:rPr>
              <w:t>:</w:t>
            </w:r>
            <w:r>
              <w:rPr>
                <w:rFonts w:hint="eastAsia" w:ascii="仿宋_GB2312" w:hAnsi="仿宋_GB2312" w:eastAsia="仿宋_GB2312" w:cs="仿宋_GB2312"/>
                <w:b w:val="0"/>
                <w:color w:val="000000"/>
                <w:kern w:val="0"/>
                <w:sz w:val="32"/>
                <w:szCs w:val="32"/>
              </w:rPr>
              <w:t>50</w:t>
            </w:r>
          </w:p>
        </w:tc>
        <w:tc>
          <w:tcPr>
            <w:tcW w:w="3862"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kinsoku/>
              <w:wordWrap/>
              <w:overflowPunct/>
              <w:topLinePunct w:val="0"/>
              <w:autoSpaceDE/>
              <w:autoSpaceDN/>
              <w:bidi w:val="0"/>
              <w:adjustRightInd/>
              <w:snapToGrid/>
              <w:spacing w:before="60" w:after="60" w:line="560" w:lineRule="exact"/>
              <w:ind w:right="60"/>
              <w:jc w:val="center"/>
              <w:textAlignment w:val="auto"/>
              <w:rPr>
                <w:rFonts w:hint="eastAsia" w:ascii="仿宋_GB2312" w:hAnsi="仿宋_GB2312" w:eastAsia="仿宋_GB2312" w:cs="仿宋_GB2312"/>
                <w:b w:val="0"/>
                <w:color w:val="000000"/>
                <w:kern w:val="0"/>
                <w:sz w:val="32"/>
                <w:szCs w:val="32"/>
              </w:rPr>
            </w:pPr>
            <w:r>
              <w:rPr>
                <w:rFonts w:hint="eastAsia" w:ascii="仿宋_GB2312" w:hAnsi="仿宋_GB2312" w:eastAsia="仿宋_GB2312" w:cs="仿宋_GB2312"/>
                <w:b w:val="0"/>
                <w:color w:val="000000"/>
                <w:kern w:val="0"/>
                <w:sz w:val="32"/>
                <w:szCs w:val="32"/>
              </w:rPr>
              <w:t>B组积分编排赛第8轮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08" w:type="dxa"/>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kinsoku/>
              <w:wordWrap/>
              <w:overflowPunct/>
              <w:topLinePunct w:val="0"/>
              <w:autoSpaceDE/>
              <w:autoSpaceDN/>
              <w:bidi w:val="0"/>
              <w:adjustRightInd/>
              <w:snapToGrid/>
              <w:spacing w:before="60" w:after="60" w:line="560" w:lineRule="exact"/>
              <w:ind w:right="60"/>
              <w:jc w:val="center"/>
              <w:textAlignment w:val="auto"/>
              <w:rPr>
                <w:rFonts w:hint="eastAsia" w:ascii="仿宋_GB2312" w:hAnsi="仿宋_GB2312" w:eastAsia="仿宋_GB2312" w:cs="仿宋_GB2312"/>
                <w:b w:val="0"/>
                <w:color w:val="000000"/>
                <w:kern w:val="0"/>
                <w:sz w:val="32"/>
                <w:szCs w:val="32"/>
              </w:rPr>
            </w:pPr>
            <w:r>
              <w:rPr>
                <w:rFonts w:hint="eastAsia" w:ascii="仿宋_GB2312" w:hAnsi="仿宋_GB2312" w:eastAsia="仿宋_GB2312" w:cs="仿宋_GB2312"/>
                <w:b w:val="0"/>
                <w:color w:val="000000"/>
                <w:kern w:val="0"/>
                <w:sz w:val="32"/>
                <w:szCs w:val="32"/>
              </w:rPr>
              <w:t>5月26日 周日</w:t>
            </w:r>
          </w:p>
        </w:tc>
        <w:tc>
          <w:tcPr>
            <w:tcW w:w="2942"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kinsoku/>
              <w:wordWrap/>
              <w:overflowPunct/>
              <w:topLinePunct w:val="0"/>
              <w:autoSpaceDE/>
              <w:autoSpaceDN/>
              <w:bidi w:val="0"/>
              <w:adjustRightInd/>
              <w:snapToGrid/>
              <w:spacing w:before="60" w:after="60" w:line="560" w:lineRule="exact"/>
              <w:ind w:right="60"/>
              <w:jc w:val="center"/>
              <w:textAlignment w:val="auto"/>
              <w:rPr>
                <w:rFonts w:hint="eastAsia" w:ascii="仿宋_GB2312" w:hAnsi="仿宋_GB2312" w:eastAsia="仿宋_GB2312" w:cs="仿宋_GB2312"/>
                <w:b w:val="0"/>
                <w:color w:val="000000"/>
                <w:kern w:val="0"/>
                <w:sz w:val="32"/>
                <w:szCs w:val="32"/>
              </w:rPr>
            </w:pPr>
            <w:r>
              <w:rPr>
                <w:rFonts w:hint="eastAsia" w:ascii="仿宋_GB2312" w:hAnsi="仿宋_GB2312" w:eastAsia="仿宋_GB2312" w:cs="仿宋_GB2312"/>
                <w:b w:val="0"/>
                <w:color w:val="000000"/>
                <w:kern w:val="0"/>
                <w:sz w:val="32"/>
                <w:szCs w:val="32"/>
              </w:rPr>
              <w:t>13</w:t>
            </w:r>
            <w:r>
              <w:rPr>
                <w:rFonts w:hint="eastAsia" w:ascii="仿宋_GB2312" w:hAnsi="仿宋_GB2312" w:eastAsia="仿宋_GB2312" w:cs="仿宋_GB2312"/>
                <w:b w:val="0"/>
                <w:color w:val="000000"/>
                <w:kern w:val="0"/>
                <w:sz w:val="32"/>
                <w:szCs w:val="32"/>
                <w:lang w:val="en-US" w:eastAsia="zh-CN"/>
              </w:rPr>
              <w:t>:</w:t>
            </w:r>
            <w:r>
              <w:rPr>
                <w:rFonts w:hint="eastAsia" w:ascii="仿宋_GB2312" w:hAnsi="仿宋_GB2312" w:eastAsia="仿宋_GB2312" w:cs="仿宋_GB2312"/>
                <w:b w:val="0"/>
                <w:color w:val="000000"/>
                <w:kern w:val="0"/>
                <w:sz w:val="32"/>
                <w:szCs w:val="32"/>
              </w:rPr>
              <w:t>00-14</w:t>
            </w:r>
            <w:r>
              <w:rPr>
                <w:rFonts w:hint="eastAsia" w:ascii="仿宋_GB2312" w:hAnsi="仿宋_GB2312" w:eastAsia="仿宋_GB2312" w:cs="仿宋_GB2312"/>
                <w:b w:val="0"/>
                <w:color w:val="000000"/>
                <w:kern w:val="0"/>
                <w:sz w:val="32"/>
                <w:szCs w:val="32"/>
                <w:lang w:val="en-US" w:eastAsia="zh-CN"/>
              </w:rPr>
              <w:t>:</w:t>
            </w:r>
            <w:r>
              <w:rPr>
                <w:rFonts w:hint="eastAsia" w:ascii="仿宋_GB2312" w:hAnsi="仿宋_GB2312" w:eastAsia="仿宋_GB2312" w:cs="仿宋_GB2312"/>
                <w:b w:val="0"/>
                <w:color w:val="000000"/>
                <w:kern w:val="0"/>
                <w:sz w:val="32"/>
                <w:szCs w:val="32"/>
              </w:rPr>
              <w:t>05</w:t>
            </w:r>
          </w:p>
        </w:tc>
        <w:tc>
          <w:tcPr>
            <w:tcW w:w="3862"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kinsoku/>
              <w:wordWrap/>
              <w:overflowPunct/>
              <w:topLinePunct w:val="0"/>
              <w:autoSpaceDE/>
              <w:autoSpaceDN/>
              <w:bidi w:val="0"/>
              <w:adjustRightInd/>
              <w:snapToGrid/>
              <w:spacing w:before="60" w:after="60" w:line="560" w:lineRule="exact"/>
              <w:ind w:right="60"/>
              <w:jc w:val="center"/>
              <w:textAlignment w:val="auto"/>
              <w:rPr>
                <w:rFonts w:hint="eastAsia" w:ascii="仿宋_GB2312" w:hAnsi="仿宋_GB2312" w:eastAsia="仿宋_GB2312" w:cs="仿宋_GB2312"/>
                <w:b w:val="0"/>
                <w:color w:val="000000"/>
                <w:kern w:val="0"/>
                <w:sz w:val="32"/>
                <w:szCs w:val="32"/>
              </w:rPr>
            </w:pPr>
            <w:r>
              <w:rPr>
                <w:rFonts w:hint="eastAsia" w:ascii="仿宋_GB2312" w:hAnsi="仿宋_GB2312" w:eastAsia="仿宋_GB2312" w:cs="仿宋_GB2312"/>
                <w:b w:val="0"/>
                <w:color w:val="000000"/>
                <w:kern w:val="0"/>
                <w:sz w:val="32"/>
                <w:szCs w:val="32"/>
              </w:rPr>
              <w:t>四分之一决赛第一轮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08"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kinsoku/>
              <w:wordWrap/>
              <w:overflowPunct/>
              <w:topLinePunct w:val="0"/>
              <w:autoSpaceDE/>
              <w:autoSpaceDN/>
              <w:bidi w:val="0"/>
              <w:adjustRightInd/>
              <w:snapToGrid/>
              <w:spacing w:before="60" w:after="60" w:line="560" w:lineRule="exact"/>
              <w:ind w:right="60" w:firstLine="640" w:firstLineChars="200"/>
              <w:jc w:val="center"/>
              <w:textAlignment w:val="auto"/>
              <w:rPr>
                <w:rFonts w:hint="eastAsia" w:ascii="仿宋_GB2312" w:hAnsi="仿宋_GB2312" w:eastAsia="仿宋_GB2312" w:cs="仿宋_GB2312"/>
                <w:b w:val="0"/>
                <w:color w:val="000000"/>
                <w:kern w:val="0"/>
                <w:sz w:val="32"/>
                <w:szCs w:val="32"/>
              </w:rPr>
            </w:pPr>
          </w:p>
        </w:tc>
        <w:tc>
          <w:tcPr>
            <w:tcW w:w="2942"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kinsoku/>
              <w:wordWrap/>
              <w:overflowPunct/>
              <w:topLinePunct w:val="0"/>
              <w:autoSpaceDE/>
              <w:autoSpaceDN/>
              <w:bidi w:val="0"/>
              <w:adjustRightInd/>
              <w:snapToGrid/>
              <w:spacing w:before="60" w:after="60" w:line="560" w:lineRule="exact"/>
              <w:ind w:right="60"/>
              <w:jc w:val="center"/>
              <w:textAlignment w:val="auto"/>
              <w:rPr>
                <w:rFonts w:hint="eastAsia" w:ascii="仿宋_GB2312" w:hAnsi="仿宋_GB2312" w:eastAsia="仿宋_GB2312" w:cs="仿宋_GB2312"/>
                <w:b w:val="0"/>
                <w:color w:val="000000"/>
                <w:kern w:val="0"/>
                <w:sz w:val="32"/>
                <w:szCs w:val="32"/>
              </w:rPr>
            </w:pPr>
            <w:r>
              <w:rPr>
                <w:rFonts w:hint="eastAsia" w:ascii="仿宋_GB2312" w:hAnsi="仿宋_GB2312" w:eastAsia="仿宋_GB2312" w:cs="仿宋_GB2312"/>
                <w:b w:val="0"/>
                <w:color w:val="000000"/>
                <w:kern w:val="0"/>
                <w:sz w:val="32"/>
                <w:szCs w:val="32"/>
              </w:rPr>
              <w:t>14</w:t>
            </w:r>
            <w:r>
              <w:rPr>
                <w:rFonts w:hint="eastAsia" w:ascii="仿宋_GB2312" w:hAnsi="仿宋_GB2312" w:eastAsia="仿宋_GB2312" w:cs="仿宋_GB2312"/>
                <w:b w:val="0"/>
                <w:color w:val="000000"/>
                <w:kern w:val="0"/>
                <w:sz w:val="32"/>
                <w:szCs w:val="32"/>
                <w:lang w:val="en-US" w:eastAsia="zh-CN"/>
              </w:rPr>
              <w:t>:</w:t>
            </w:r>
            <w:r>
              <w:rPr>
                <w:rFonts w:hint="eastAsia" w:ascii="仿宋_GB2312" w:hAnsi="仿宋_GB2312" w:eastAsia="仿宋_GB2312" w:cs="仿宋_GB2312"/>
                <w:b w:val="0"/>
                <w:color w:val="000000"/>
                <w:kern w:val="0"/>
                <w:sz w:val="32"/>
                <w:szCs w:val="32"/>
              </w:rPr>
              <w:t>15-15</w:t>
            </w:r>
            <w:r>
              <w:rPr>
                <w:rFonts w:hint="eastAsia" w:ascii="仿宋_GB2312" w:hAnsi="仿宋_GB2312" w:eastAsia="仿宋_GB2312" w:cs="仿宋_GB2312"/>
                <w:b w:val="0"/>
                <w:color w:val="000000"/>
                <w:kern w:val="0"/>
                <w:sz w:val="32"/>
                <w:szCs w:val="32"/>
                <w:lang w:val="en-US" w:eastAsia="zh-CN"/>
              </w:rPr>
              <w:t>:</w:t>
            </w:r>
            <w:r>
              <w:rPr>
                <w:rFonts w:hint="eastAsia" w:ascii="仿宋_GB2312" w:hAnsi="仿宋_GB2312" w:eastAsia="仿宋_GB2312" w:cs="仿宋_GB2312"/>
                <w:b w:val="0"/>
                <w:color w:val="000000"/>
                <w:kern w:val="0"/>
                <w:sz w:val="32"/>
                <w:szCs w:val="32"/>
              </w:rPr>
              <w:t>20</w:t>
            </w:r>
          </w:p>
        </w:tc>
        <w:tc>
          <w:tcPr>
            <w:tcW w:w="3862"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kinsoku/>
              <w:wordWrap/>
              <w:overflowPunct/>
              <w:topLinePunct w:val="0"/>
              <w:autoSpaceDE/>
              <w:autoSpaceDN/>
              <w:bidi w:val="0"/>
              <w:adjustRightInd/>
              <w:snapToGrid/>
              <w:spacing w:before="60" w:after="60" w:line="560" w:lineRule="exact"/>
              <w:ind w:right="60"/>
              <w:jc w:val="center"/>
              <w:textAlignment w:val="auto"/>
              <w:rPr>
                <w:rFonts w:hint="eastAsia" w:ascii="仿宋_GB2312" w:hAnsi="仿宋_GB2312" w:eastAsia="仿宋_GB2312" w:cs="仿宋_GB2312"/>
                <w:b w:val="0"/>
                <w:color w:val="000000"/>
                <w:kern w:val="0"/>
                <w:sz w:val="32"/>
                <w:szCs w:val="32"/>
              </w:rPr>
            </w:pPr>
            <w:r>
              <w:rPr>
                <w:rFonts w:hint="eastAsia" w:ascii="仿宋_GB2312" w:hAnsi="仿宋_GB2312" w:eastAsia="仿宋_GB2312" w:cs="仿宋_GB2312"/>
                <w:b w:val="0"/>
                <w:color w:val="000000"/>
                <w:kern w:val="0"/>
                <w:sz w:val="32"/>
                <w:szCs w:val="32"/>
              </w:rPr>
              <w:t>四分之一决赛第二轮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08"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kinsoku/>
              <w:wordWrap/>
              <w:overflowPunct/>
              <w:topLinePunct w:val="0"/>
              <w:autoSpaceDE/>
              <w:autoSpaceDN/>
              <w:bidi w:val="0"/>
              <w:adjustRightInd/>
              <w:snapToGrid/>
              <w:spacing w:before="60" w:after="60" w:line="560" w:lineRule="exact"/>
              <w:ind w:right="60" w:firstLine="640" w:firstLineChars="200"/>
              <w:jc w:val="center"/>
              <w:textAlignment w:val="auto"/>
              <w:rPr>
                <w:rFonts w:hint="eastAsia" w:ascii="仿宋_GB2312" w:hAnsi="仿宋_GB2312" w:eastAsia="仿宋_GB2312" w:cs="仿宋_GB2312"/>
                <w:b w:val="0"/>
                <w:color w:val="000000"/>
                <w:kern w:val="0"/>
                <w:sz w:val="32"/>
                <w:szCs w:val="32"/>
              </w:rPr>
            </w:pPr>
          </w:p>
        </w:tc>
        <w:tc>
          <w:tcPr>
            <w:tcW w:w="2942"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kinsoku/>
              <w:wordWrap/>
              <w:overflowPunct/>
              <w:topLinePunct w:val="0"/>
              <w:autoSpaceDE/>
              <w:autoSpaceDN/>
              <w:bidi w:val="0"/>
              <w:adjustRightInd/>
              <w:snapToGrid/>
              <w:spacing w:before="60" w:after="60" w:line="560" w:lineRule="exact"/>
              <w:ind w:right="60"/>
              <w:jc w:val="center"/>
              <w:textAlignment w:val="auto"/>
              <w:rPr>
                <w:rFonts w:hint="eastAsia" w:ascii="仿宋_GB2312" w:hAnsi="仿宋_GB2312" w:eastAsia="仿宋_GB2312" w:cs="仿宋_GB2312"/>
                <w:b w:val="0"/>
                <w:color w:val="000000"/>
                <w:kern w:val="0"/>
                <w:sz w:val="32"/>
                <w:szCs w:val="32"/>
              </w:rPr>
            </w:pPr>
            <w:r>
              <w:rPr>
                <w:rFonts w:hint="eastAsia" w:ascii="仿宋_GB2312" w:hAnsi="仿宋_GB2312" w:eastAsia="仿宋_GB2312" w:cs="仿宋_GB2312"/>
                <w:b w:val="0"/>
                <w:color w:val="000000"/>
                <w:kern w:val="0"/>
                <w:sz w:val="32"/>
                <w:szCs w:val="32"/>
              </w:rPr>
              <w:t>15</w:t>
            </w:r>
            <w:r>
              <w:rPr>
                <w:rFonts w:hint="eastAsia" w:ascii="仿宋_GB2312" w:hAnsi="仿宋_GB2312" w:eastAsia="仿宋_GB2312" w:cs="仿宋_GB2312"/>
                <w:b w:val="0"/>
                <w:color w:val="000000"/>
                <w:kern w:val="0"/>
                <w:sz w:val="32"/>
                <w:szCs w:val="32"/>
                <w:lang w:val="en-US" w:eastAsia="zh-CN"/>
              </w:rPr>
              <w:t>:</w:t>
            </w:r>
            <w:r>
              <w:rPr>
                <w:rFonts w:hint="eastAsia" w:ascii="仿宋_GB2312" w:hAnsi="仿宋_GB2312" w:eastAsia="仿宋_GB2312" w:cs="仿宋_GB2312"/>
                <w:b w:val="0"/>
                <w:color w:val="000000"/>
                <w:kern w:val="0"/>
                <w:sz w:val="32"/>
                <w:szCs w:val="32"/>
              </w:rPr>
              <w:t>30-17</w:t>
            </w:r>
            <w:r>
              <w:rPr>
                <w:rFonts w:hint="eastAsia" w:ascii="仿宋_GB2312" w:hAnsi="仿宋_GB2312" w:eastAsia="仿宋_GB2312" w:cs="仿宋_GB2312"/>
                <w:b w:val="0"/>
                <w:color w:val="000000"/>
                <w:kern w:val="0"/>
                <w:sz w:val="32"/>
                <w:szCs w:val="32"/>
                <w:lang w:val="en-US" w:eastAsia="zh-CN"/>
              </w:rPr>
              <w:t>:</w:t>
            </w:r>
            <w:r>
              <w:rPr>
                <w:rFonts w:hint="eastAsia" w:ascii="仿宋_GB2312" w:hAnsi="仿宋_GB2312" w:eastAsia="仿宋_GB2312" w:cs="仿宋_GB2312"/>
                <w:b w:val="0"/>
                <w:color w:val="000000"/>
                <w:kern w:val="0"/>
                <w:sz w:val="32"/>
                <w:szCs w:val="32"/>
              </w:rPr>
              <w:t>10</w:t>
            </w:r>
          </w:p>
        </w:tc>
        <w:tc>
          <w:tcPr>
            <w:tcW w:w="3862"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kinsoku/>
              <w:wordWrap/>
              <w:overflowPunct/>
              <w:topLinePunct w:val="0"/>
              <w:autoSpaceDE/>
              <w:autoSpaceDN/>
              <w:bidi w:val="0"/>
              <w:adjustRightInd/>
              <w:snapToGrid/>
              <w:spacing w:before="60" w:after="60" w:line="560" w:lineRule="exact"/>
              <w:ind w:right="60"/>
              <w:jc w:val="center"/>
              <w:textAlignment w:val="auto"/>
              <w:rPr>
                <w:rFonts w:hint="eastAsia" w:ascii="仿宋_GB2312" w:hAnsi="仿宋_GB2312" w:eastAsia="仿宋_GB2312" w:cs="仿宋_GB2312"/>
                <w:b w:val="0"/>
                <w:color w:val="000000"/>
                <w:kern w:val="0"/>
                <w:sz w:val="32"/>
                <w:szCs w:val="32"/>
              </w:rPr>
            </w:pPr>
            <w:r>
              <w:rPr>
                <w:rFonts w:hint="eastAsia" w:ascii="仿宋_GB2312" w:hAnsi="仿宋_GB2312" w:eastAsia="仿宋_GB2312" w:cs="仿宋_GB2312"/>
                <w:b w:val="0"/>
                <w:color w:val="000000"/>
                <w:kern w:val="0"/>
                <w:sz w:val="32"/>
                <w:szCs w:val="32"/>
              </w:rPr>
              <w:t>半决赛第一轮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08"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kinsoku/>
              <w:wordWrap/>
              <w:overflowPunct/>
              <w:topLinePunct w:val="0"/>
              <w:autoSpaceDE/>
              <w:autoSpaceDN/>
              <w:bidi w:val="0"/>
              <w:adjustRightInd/>
              <w:snapToGrid/>
              <w:spacing w:before="60" w:after="60" w:line="560" w:lineRule="exact"/>
              <w:ind w:right="60" w:firstLine="640" w:firstLineChars="200"/>
              <w:jc w:val="center"/>
              <w:textAlignment w:val="auto"/>
              <w:rPr>
                <w:rFonts w:hint="eastAsia" w:ascii="仿宋_GB2312" w:hAnsi="仿宋_GB2312" w:eastAsia="仿宋_GB2312" w:cs="仿宋_GB2312"/>
                <w:b w:val="0"/>
                <w:color w:val="000000"/>
                <w:kern w:val="0"/>
                <w:sz w:val="32"/>
                <w:szCs w:val="32"/>
              </w:rPr>
            </w:pPr>
          </w:p>
        </w:tc>
        <w:tc>
          <w:tcPr>
            <w:tcW w:w="2942"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kinsoku/>
              <w:wordWrap/>
              <w:overflowPunct/>
              <w:topLinePunct w:val="0"/>
              <w:autoSpaceDE/>
              <w:autoSpaceDN/>
              <w:bidi w:val="0"/>
              <w:adjustRightInd/>
              <w:snapToGrid/>
              <w:spacing w:before="60" w:after="60" w:line="560" w:lineRule="exact"/>
              <w:ind w:right="60"/>
              <w:jc w:val="center"/>
              <w:textAlignment w:val="auto"/>
              <w:rPr>
                <w:rFonts w:hint="eastAsia" w:ascii="仿宋_GB2312" w:hAnsi="仿宋_GB2312" w:eastAsia="仿宋_GB2312" w:cs="仿宋_GB2312"/>
                <w:b w:val="0"/>
                <w:color w:val="000000"/>
                <w:kern w:val="0"/>
                <w:sz w:val="32"/>
                <w:szCs w:val="32"/>
              </w:rPr>
            </w:pPr>
            <w:r>
              <w:rPr>
                <w:rFonts w:hint="eastAsia" w:ascii="仿宋_GB2312" w:hAnsi="仿宋_GB2312" w:eastAsia="仿宋_GB2312" w:cs="仿宋_GB2312"/>
                <w:b w:val="0"/>
                <w:color w:val="000000"/>
                <w:kern w:val="0"/>
                <w:sz w:val="32"/>
                <w:szCs w:val="32"/>
              </w:rPr>
              <w:t>18</w:t>
            </w:r>
            <w:r>
              <w:rPr>
                <w:rFonts w:hint="eastAsia" w:ascii="仿宋_GB2312" w:hAnsi="仿宋_GB2312" w:eastAsia="仿宋_GB2312" w:cs="仿宋_GB2312"/>
                <w:b w:val="0"/>
                <w:color w:val="000000"/>
                <w:kern w:val="0"/>
                <w:sz w:val="32"/>
                <w:szCs w:val="32"/>
                <w:lang w:val="en-US" w:eastAsia="zh-CN"/>
              </w:rPr>
              <w:t>:</w:t>
            </w:r>
            <w:r>
              <w:rPr>
                <w:rFonts w:hint="eastAsia" w:ascii="仿宋_GB2312" w:hAnsi="仿宋_GB2312" w:eastAsia="仿宋_GB2312" w:cs="仿宋_GB2312"/>
                <w:b w:val="0"/>
                <w:color w:val="000000"/>
                <w:kern w:val="0"/>
                <w:sz w:val="32"/>
                <w:szCs w:val="32"/>
              </w:rPr>
              <w:t>30-20</w:t>
            </w:r>
            <w:r>
              <w:rPr>
                <w:rFonts w:hint="eastAsia" w:ascii="仿宋_GB2312" w:hAnsi="仿宋_GB2312" w:eastAsia="仿宋_GB2312" w:cs="仿宋_GB2312"/>
                <w:b w:val="0"/>
                <w:color w:val="000000"/>
                <w:kern w:val="0"/>
                <w:sz w:val="32"/>
                <w:szCs w:val="32"/>
                <w:lang w:val="en-US" w:eastAsia="zh-CN"/>
              </w:rPr>
              <w:t>:</w:t>
            </w:r>
            <w:r>
              <w:rPr>
                <w:rFonts w:hint="eastAsia" w:ascii="仿宋_GB2312" w:hAnsi="仿宋_GB2312" w:eastAsia="仿宋_GB2312" w:cs="仿宋_GB2312"/>
                <w:b w:val="0"/>
                <w:color w:val="000000"/>
                <w:kern w:val="0"/>
                <w:sz w:val="32"/>
                <w:szCs w:val="32"/>
              </w:rPr>
              <w:t>10</w:t>
            </w:r>
          </w:p>
        </w:tc>
        <w:tc>
          <w:tcPr>
            <w:tcW w:w="3862"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kinsoku/>
              <w:wordWrap/>
              <w:overflowPunct/>
              <w:topLinePunct w:val="0"/>
              <w:autoSpaceDE/>
              <w:autoSpaceDN/>
              <w:bidi w:val="0"/>
              <w:adjustRightInd/>
              <w:snapToGrid/>
              <w:spacing w:before="60" w:after="60" w:line="560" w:lineRule="exact"/>
              <w:ind w:right="60"/>
              <w:jc w:val="center"/>
              <w:textAlignment w:val="auto"/>
              <w:rPr>
                <w:rFonts w:hint="eastAsia" w:ascii="仿宋_GB2312" w:hAnsi="仿宋_GB2312" w:eastAsia="仿宋_GB2312" w:cs="仿宋_GB2312"/>
                <w:b w:val="0"/>
                <w:color w:val="000000"/>
                <w:kern w:val="0"/>
                <w:sz w:val="32"/>
                <w:szCs w:val="32"/>
              </w:rPr>
            </w:pPr>
            <w:r>
              <w:rPr>
                <w:rFonts w:hint="eastAsia" w:ascii="仿宋_GB2312" w:hAnsi="仿宋_GB2312" w:eastAsia="仿宋_GB2312" w:cs="仿宋_GB2312"/>
                <w:b w:val="0"/>
                <w:color w:val="000000"/>
                <w:kern w:val="0"/>
                <w:sz w:val="32"/>
                <w:szCs w:val="32"/>
              </w:rPr>
              <w:t>半决赛第二轮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08" w:type="dxa"/>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kinsoku/>
              <w:wordWrap/>
              <w:overflowPunct/>
              <w:topLinePunct w:val="0"/>
              <w:autoSpaceDE/>
              <w:autoSpaceDN/>
              <w:bidi w:val="0"/>
              <w:adjustRightInd/>
              <w:snapToGrid/>
              <w:spacing w:before="60" w:after="60" w:line="560" w:lineRule="exact"/>
              <w:ind w:right="60"/>
              <w:jc w:val="center"/>
              <w:textAlignment w:val="auto"/>
              <w:rPr>
                <w:rFonts w:hint="eastAsia" w:ascii="仿宋_GB2312" w:hAnsi="仿宋_GB2312" w:eastAsia="仿宋_GB2312" w:cs="仿宋_GB2312"/>
                <w:b w:val="0"/>
                <w:color w:val="000000"/>
                <w:kern w:val="0"/>
                <w:sz w:val="32"/>
                <w:szCs w:val="32"/>
              </w:rPr>
            </w:pPr>
            <w:r>
              <w:rPr>
                <w:rFonts w:hint="eastAsia" w:ascii="仿宋_GB2312" w:hAnsi="仿宋_GB2312" w:eastAsia="仿宋_GB2312" w:cs="仿宋_GB2312"/>
                <w:b w:val="0"/>
                <w:color w:val="000000"/>
                <w:kern w:val="0"/>
                <w:sz w:val="32"/>
                <w:szCs w:val="32"/>
              </w:rPr>
              <w:t>6月1日 周六</w:t>
            </w:r>
          </w:p>
        </w:tc>
        <w:tc>
          <w:tcPr>
            <w:tcW w:w="2942"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kinsoku/>
              <w:wordWrap/>
              <w:overflowPunct/>
              <w:topLinePunct w:val="0"/>
              <w:autoSpaceDE/>
              <w:autoSpaceDN/>
              <w:bidi w:val="0"/>
              <w:adjustRightInd/>
              <w:snapToGrid/>
              <w:spacing w:before="60" w:after="60" w:line="560" w:lineRule="exact"/>
              <w:ind w:right="60"/>
              <w:jc w:val="center"/>
              <w:textAlignment w:val="auto"/>
              <w:rPr>
                <w:rFonts w:hint="eastAsia" w:ascii="仿宋_GB2312" w:hAnsi="仿宋_GB2312" w:eastAsia="仿宋_GB2312" w:cs="仿宋_GB2312"/>
                <w:b w:val="0"/>
                <w:color w:val="000000"/>
                <w:kern w:val="0"/>
                <w:sz w:val="32"/>
                <w:szCs w:val="32"/>
              </w:rPr>
            </w:pPr>
            <w:r>
              <w:rPr>
                <w:rFonts w:hint="eastAsia" w:ascii="仿宋_GB2312" w:hAnsi="仿宋_GB2312" w:eastAsia="仿宋_GB2312" w:cs="仿宋_GB2312"/>
                <w:b w:val="0"/>
                <w:color w:val="000000"/>
                <w:kern w:val="0"/>
                <w:sz w:val="32"/>
                <w:szCs w:val="32"/>
              </w:rPr>
              <w:t>13</w:t>
            </w:r>
            <w:r>
              <w:rPr>
                <w:rFonts w:hint="eastAsia" w:ascii="仿宋_GB2312" w:hAnsi="仿宋_GB2312" w:eastAsia="仿宋_GB2312" w:cs="仿宋_GB2312"/>
                <w:b w:val="0"/>
                <w:color w:val="000000"/>
                <w:kern w:val="0"/>
                <w:sz w:val="32"/>
                <w:szCs w:val="32"/>
                <w:lang w:val="en-US" w:eastAsia="zh-CN"/>
              </w:rPr>
              <w:t>:</w:t>
            </w:r>
            <w:r>
              <w:rPr>
                <w:rFonts w:hint="eastAsia" w:ascii="仿宋_GB2312" w:hAnsi="仿宋_GB2312" w:eastAsia="仿宋_GB2312" w:cs="仿宋_GB2312"/>
                <w:b w:val="0"/>
                <w:color w:val="000000"/>
                <w:kern w:val="0"/>
                <w:sz w:val="32"/>
                <w:szCs w:val="32"/>
              </w:rPr>
              <w:t>00-15</w:t>
            </w:r>
            <w:r>
              <w:rPr>
                <w:rFonts w:hint="eastAsia" w:ascii="仿宋_GB2312" w:hAnsi="仿宋_GB2312" w:eastAsia="仿宋_GB2312" w:cs="仿宋_GB2312"/>
                <w:b w:val="0"/>
                <w:color w:val="000000"/>
                <w:kern w:val="0"/>
                <w:sz w:val="32"/>
                <w:szCs w:val="32"/>
                <w:lang w:val="en-US" w:eastAsia="zh-CN"/>
              </w:rPr>
              <w:t>:</w:t>
            </w:r>
            <w:r>
              <w:rPr>
                <w:rFonts w:hint="eastAsia" w:ascii="仿宋_GB2312" w:hAnsi="仿宋_GB2312" w:eastAsia="仿宋_GB2312" w:cs="仿宋_GB2312"/>
                <w:b w:val="0"/>
                <w:color w:val="000000"/>
                <w:kern w:val="0"/>
                <w:sz w:val="32"/>
                <w:szCs w:val="32"/>
              </w:rPr>
              <w:t>10</w:t>
            </w:r>
          </w:p>
        </w:tc>
        <w:tc>
          <w:tcPr>
            <w:tcW w:w="3862"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kinsoku/>
              <w:wordWrap/>
              <w:overflowPunct/>
              <w:topLinePunct w:val="0"/>
              <w:autoSpaceDE/>
              <w:autoSpaceDN/>
              <w:bidi w:val="0"/>
              <w:adjustRightInd/>
              <w:snapToGrid/>
              <w:spacing w:before="60" w:after="60" w:line="560" w:lineRule="exact"/>
              <w:ind w:right="60"/>
              <w:jc w:val="center"/>
              <w:textAlignment w:val="auto"/>
              <w:rPr>
                <w:rFonts w:hint="eastAsia" w:ascii="仿宋_GB2312" w:hAnsi="仿宋_GB2312" w:eastAsia="仿宋_GB2312" w:cs="仿宋_GB2312"/>
                <w:b w:val="0"/>
                <w:color w:val="000000"/>
                <w:kern w:val="0"/>
                <w:sz w:val="32"/>
                <w:szCs w:val="32"/>
              </w:rPr>
            </w:pPr>
            <w:r>
              <w:rPr>
                <w:rFonts w:hint="eastAsia" w:ascii="仿宋_GB2312" w:hAnsi="仿宋_GB2312" w:eastAsia="仿宋_GB2312" w:cs="仿宋_GB2312"/>
                <w:b w:val="0"/>
                <w:color w:val="000000"/>
                <w:kern w:val="0"/>
                <w:sz w:val="32"/>
                <w:szCs w:val="32"/>
              </w:rPr>
              <w:t>决赛及三四名比赛第一轮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08"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kinsoku/>
              <w:wordWrap/>
              <w:overflowPunct/>
              <w:topLinePunct w:val="0"/>
              <w:autoSpaceDE/>
              <w:autoSpaceDN/>
              <w:bidi w:val="0"/>
              <w:adjustRightInd/>
              <w:snapToGrid/>
              <w:spacing w:before="60" w:after="60" w:line="560" w:lineRule="exact"/>
              <w:ind w:right="60" w:firstLine="640" w:firstLineChars="200"/>
              <w:jc w:val="center"/>
              <w:textAlignment w:val="auto"/>
              <w:rPr>
                <w:rFonts w:hint="eastAsia" w:ascii="仿宋_GB2312" w:hAnsi="仿宋_GB2312" w:eastAsia="仿宋_GB2312" w:cs="仿宋_GB2312"/>
                <w:b w:val="0"/>
                <w:color w:val="000000"/>
                <w:kern w:val="0"/>
                <w:sz w:val="32"/>
                <w:szCs w:val="32"/>
              </w:rPr>
            </w:pPr>
          </w:p>
        </w:tc>
        <w:tc>
          <w:tcPr>
            <w:tcW w:w="2942"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kinsoku/>
              <w:wordWrap/>
              <w:overflowPunct/>
              <w:topLinePunct w:val="0"/>
              <w:autoSpaceDE/>
              <w:autoSpaceDN/>
              <w:bidi w:val="0"/>
              <w:adjustRightInd/>
              <w:snapToGrid/>
              <w:spacing w:before="60" w:after="60" w:line="560" w:lineRule="exact"/>
              <w:ind w:right="60"/>
              <w:jc w:val="center"/>
              <w:textAlignment w:val="auto"/>
              <w:rPr>
                <w:rFonts w:hint="eastAsia" w:ascii="仿宋_GB2312" w:hAnsi="仿宋_GB2312" w:eastAsia="仿宋_GB2312" w:cs="仿宋_GB2312"/>
                <w:b w:val="0"/>
                <w:color w:val="000000"/>
                <w:kern w:val="0"/>
                <w:sz w:val="32"/>
                <w:szCs w:val="32"/>
              </w:rPr>
            </w:pPr>
            <w:r>
              <w:rPr>
                <w:rFonts w:hint="eastAsia" w:ascii="仿宋_GB2312" w:hAnsi="仿宋_GB2312" w:eastAsia="仿宋_GB2312" w:cs="仿宋_GB2312"/>
                <w:b w:val="0"/>
                <w:color w:val="000000"/>
                <w:kern w:val="0"/>
                <w:sz w:val="32"/>
                <w:szCs w:val="32"/>
              </w:rPr>
              <w:t>15</w:t>
            </w:r>
            <w:r>
              <w:rPr>
                <w:rFonts w:hint="eastAsia" w:ascii="仿宋_GB2312" w:hAnsi="仿宋_GB2312" w:eastAsia="仿宋_GB2312" w:cs="仿宋_GB2312"/>
                <w:b w:val="0"/>
                <w:color w:val="000000"/>
                <w:kern w:val="0"/>
                <w:sz w:val="32"/>
                <w:szCs w:val="32"/>
                <w:lang w:val="en-US" w:eastAsia="zh-CN"/>
              </w:rPr>
              <w:t>:</w:t>
            </w:r>
            <w:r>
              <w:rPr>
                <w:rFonts w:hint="eastAsia" w:ascii="仿宋_GB2312" w:hAnsi="仿宋_GB2312" w:eastAsia="仿宋_GB2312" w:cs="仿宋_GB2312"/>
                <w:b w:val="0"/>
                <w:color w:val="000000"/>
                <w:kern w:val="0"/>
                <w:sz w:val="32"/>
                <w:szCs w:val="32"/>
              </w:rPr>
              <w:t>30-17</w:t>
            </w:r>
            <w:r>
              <w:rPr>
                <w:rFonts w:hint="eastAsia" w:ascii="仿宋_GB2312" w:hAnsi="仿宋_GB2312" w:eastAsia="仿宋_GB2312" w:cs="仿宋_GB2312"/>
                <w:b w:val="0"/>
                <w:color w:val="000000"/>
                <w:kern w:val="0"/>
                <w:sz w:val="32"/>
                <w:szCs w:val="32"/>
                <w:lang w:val="en-US" w:eastAsia="zh-CN"/>
              </w:rPr>
              <w:t>:</w:t>
            </w:r>
            <w:r>
              <w:rPr>
                <w:rFonts w:hint="eastAsia" w:ascii="仿宋_GB2312" w:hAnsi="仿宋_GB2312" w:eastAsia="仿宋_GB2312" w:cs="仿宋_GB2312"/>
                <w:b w:val="0"/>
                <w:color w:val="000000"/>
                <w:kern w:val="0"/>
                <w:sz w:val="32"/>
                <w:szCs w:val="32"/>
              </w:rPr>
              <w:t>40</w:t>
            </w:r>
          </w:p>
        </w:tc>
        <w:tc>
          <w:tcPr>
            <w:tcW w:w="3862"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kinsoku/>
              <w:wordWrap/>
              <w:overflowPunct/>
              <w:topLinePunct w:val="0"/>
              <w:autoSpaceDE/>
              <w:autoSpaceDN/>
              <w:bidi w:val="0"/>
              <w:adjustRightInd/>
              <w:snapToGrid/>
              <w:spacing w:before="60" w:after="60" w:line="560" w:lineRule="exact"/>
              <w:ind w:right="60"/>
              <w:jc w:val="center"/>
              <w:textAlignment w:val="auto"/>
              <w:rPr>
                <w:rFonts w:hint="eastAsia" w:ascii="仿宋_GB2312" w:hAnsi="仿宋_GB2312" w:eastAsia="仿宋_GB2312" w:cs="仿宋_GB2312"/>
                <w:b w:val="0"/>
                <w:color w:val="000000"/>
                <w:kern w:val="0"/>
                <w:sz w:val="32"/>
                <w:szCs w:val="32"/>
              </w:rPr>
            </w:pPr>
            <w:r>
              <w:rPr>
                <w:rFonts w:hint="eastAsia" w:ascii="仿宋_GB2312" w:hAnsi="仿宋_GB2312" w:eastAsia="仿宋_GB2312" w:cs="仿宋_GB2312"/>
                <w:b w:val="0"/>
                <w:color w:val="000000"/>
                <w:kern w:val="0"/>
                <w:sz w:val="32"/>
                <w:szCs w:val="32"/>
              </w:rPr>
              <w:t>决赛及三四名比赛第二轮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08"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kinsoku/>
              <w:wordWrap/>
              <w:overflowPunct/>
              <w:topLinePunct w:val="0"/>
              <w:autoSpaceDE/>
              <w:autoSpaceDN/>
              <w:bidi w:val="0"/>
              <w:adjustRightInd/>
              <w:snapToGrid/>
              <w:spacing w:before="60" w:after="60" w:line="560" w:lineRule="exact"/>
              <w:ind w:right="60" w:firstLine="640" w:firstLineChars="200"/>
              <w:jc w:val="center"/>
              <w:textAlignment w:val="auto"/>
              <w:rPr>
                <w:rFonts w:hint="eastAsia" w:ascii="仿宋_GB2312" w:hAnsi="仿宋_GB2312" w:eastAsia="仿宋_GB2312" w:cs="仿宋_GB2312"/>
                <w:b w:val="0"/>
                <w:color w:val="000000"/>
                <w:kern w:val="0"/>
                <w:sz w:val="32"/>
                <w:szCs w:val="32"/>
              </w:rPr>
            </w:pPr>
          </w:p>
        </w:tc>
        <w:tc>
          <w:tcPr>
            <w:tcW w:w="2942"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kinsoku/>
              <w:wordWrap/>
              <w:overflowPunct/>
              <w:topLinePunct w:val="0"/>
              <w:autoSpaceDE/>
              <w:autoSpaceDN/>
              <w:bidi w:val="0"/>
              <w:adjustRightInd/>
              <w:snapToGrid/>
              <w:spacing w:before="60" w:after="60" w:line="560" w:lineRule="exact"/>
              <w:ind w:right="60" w:firstLine="640" w:firstLineChars="200"/>
              <w:jc w:val="center"/>
              <w:textAlignment w:val="auto"/>
              <w:rPr>
                <w:rFonts w:hint="eastAsia" w:ascii="仿宋_GB2312" w:hAnsi="仿宋_GB2312" w:eastAsia="仿宋_GB2312" w:cs="仿宋_GB2312"/>
                <w:b w:val="0"/>
                <w:color w:val="000000"/>
                <w:kern w:val="0"/>
                <w:sz w:val="32"/>
                <w:szCs w:val="32"/>
              </w:rPr>
            </w:pPr>
          </w:p>
        </w:tc>
        <w:tc>
          <w:tcPr>
            <w:tcW w:w="3862"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kinsoku/>
              <w:wordWrap/>
              <w:overflowPunct/>
              <w:topLinePunct w:val="0"/>
              <w:autoSpaceDE/>
              <w:autoSpaceDN/>
              <w:bidi w:val="0"/>
              <w:adjustRightInd/>
              <w:snapToGrid/>
              <w:spacing w:before="60" w:after="60" w:line="560" w:lineRule="exact"/>
              <w:ind w:right="60"/>
              <w:jc w:val="center"/>
              <w:textAlignment w:val="auto"/>
              <w:rPr>
                <w:rFonts w:hint="eastAsia" w:ascii="仿宋_GB2312" w:hAnsi="仿宋_GB2312" w:eastAsia="仿宋_GB2312" w:cs="仿宋_GB2312"/>
                <w:b w:val="0"/>
                <w:color w:val="000000"/>
                <w:kern w:val="0"/>
                <w:sz w:val="32"/>
                <w:szCs w:val="32"/>
              </w:rPr>
            </w:pPr>
            <w:r>
              <w:rPr>
                <w:rFonts w:hint="eastAsia" w:ascii="仿宋_GB2312" w:hAnsi="仿宋_GB2312" w:eastAsia="仿宋_GB2312" w:cs="仿宋_GB2312"/>
                <w:b w:val="0"/>
                <w:color w:val="000000"/>
                <w:kern w:val="0"/>
                <w:sz w:val="32"/>
                <w:szCs w:val="32"/>
              </w:rPr>
              <w:t>闭幕式颁奖</w:t>
            </w:r>
          </w:p>
        </w:tc>
      </w:tr>
    </w:tbl>
    <w:p>
      <w:pPr>
        <w:keepNext w:val="0"/>
        <w:keepLines w:val="0"/>
        <w:pageBreakBefore w:val="0"/>
        <w:kinsoku/>
        <w:wordWrap/>
        <w:overflowPunct/>
        <w:topLinePunct w:val="0"/>
        <w:autoSpaceDE/>
        <w:autoSpaceDN/>
        <w:bidi w:val="0"/>
        <w:adjustRightInd/>
        <w:snapToGrid/>
        <w:spacing w:before="60" w:after="60" w:line="520" w:lineRule="exact"/>
        <w:ind w:right="60" w:firstLine="420" w:firstLineChars="200"/>
        <w:textAlignment w:val="auto"/>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Arial">
    <w:panose1 w:val="020B0604020202020204"/>
    <w:charset w:val="00"/>
    <w:family w:val="swiss"/>
    <w:pitch w:val="default"/>
    <w:sig w:usb0="E0002EFF" w:usb1="C000785B" w:usb2="00000009" w:usb3="00000000" w:csb0="400001FF" w:csb1="FFFF0000"/>
  </w:font>
  <w:font w:name="仿宋">
    <w:panose1 w:val="02010609060101010101"/>
    <w:charset w:val="86"/>
    <w:family w:val="modern"/>
    <w:pitch w:val="default"/>
    <w:sig w:usb0="800002BF" w:usb1="38CF7CFA" w:usb2="00000016" w:usb3="00000000" w:csb0="00040001" w:csb1="00000000"/>
  </w:font>
  <w:font w:name="华文仿宋">
    <w:panose1 w:val="02010600040101010101"/>
    <w:charset w:val="86"/>
    <w:family w:val="auto"/>
    <w:pitch w:val="default"/>
    <w:sig w:usb0="00000287" w:usb1="080F0000" w:usb2="00000000" w:usb3="00000000" w:csb0="0004009F" w:csb1="DFD70000"/>
  </w:font>
  <w:font w:name="仿宋_GB2312">
    <w:panose1 w:val="02010609030101010101"/>
    <w:charset w:val="86"/>
    <w:family w:val="auto"/>
    <w:pitch w:val="default"/>
    <w:sig w:usb0="00000001" w:usb1="080E0000" w:usb2="00000000" w:usb3="00000000" w:csb0="00040000" w:csb1="00000000"/>
  </w:font>
  <w:font w:name="方正小标宋简体">
    <w:panose1 w:val="02010601030101010101"/>
    <w:charset w:val="86"/>
    <w:family w:val="auto"/>
    <w:pitch w:val="default"/>
    <w:sig w:usb0="00000001" w:usb1="080E0000" w:usb2="00000000" w:usb3="00000000" w:csb0="0004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AC319F71"/>
    <w:multiLevelType w:val="singleLevel"/>
    <w:tmpl w:val="AC319F71"/>
    <w:lvl w:ilvl="0" w:tentative="0">
      <w:start w:val="1"/>
      <w:numFmt w:val="decimal"/>
      <w:suff w:val="space"/>
      <w:lvlText w:val="(%1)"/>
      <w:lvlJc w:val="left"/>
      <w:pPr>
        <w:ind w:left="0" w:leftChars="0" w:firstLine="0" w:firstLineChars="0"/>
      </w:pPr>
      <w:rPr>
        <w:rFonts w:hint="default"/>
      </w:rPr>
    </w:lvl>
  </w:abstractNum>
  <w:abstractNum w:abstractNumId="1">
    <w:nsid w:val="BD8B394E"/>
    <w:multiLevelType w:val="singleLevel"/>
    <w:tmpl w:val="BD8B394E"/>
    <w:lvl w:ilvl="0" w:tentative="0">
      <w:start w:val="1"/>
      <w:numFmt w:val="decimal"/>
      <w:suff w:val="space"/>
      <w:lvlText w:val="%1."/>
      <w:lvlJc w:val="left"/>
      <w:pPr>
        <w:ind w:left="0" w:leftChars="0" w:firstLine="0" w:firstLineChars="0"/>
      </w:pPr>
      <w:rPr>
        <w:rFonts w:hint="default"/>
      </w:rPr>
    </w:lvl>
  </w:abstractNum>
  <w:abstractNum w:abstractNumId="2">
    <w:nsid w:val="F3B47B82"/>
    <w:multiLevelType w:val="singleLevel"/>
    <w:tmpl w:val="F3B47B82"/>
    <w:lvl w:ilvl="0" w:tentative="0">
      <w:start w:val="1"/>
      <w:numFmt w:val="decimal"/>
      <w:suff w:val="space"/>
      <w:lvlText w:val="%1."/>
      <w:lvlJc w:val="left"/>
      <w:pPr>
        <w:ind w:left="0" w:leftChars="0" w:firstLine="0" w:firstLineChars="0"/>
      </w:pPr>
      <w:rPr>
        <w:rFonts w:hint="default"/>
      </w:rPr>
    </w:lvl>
  </w:abstractNum>
  <w:abstractNum w:abstractNumId="3">
    <w:nsid w:val="21025E17"/>
    <w:multiLevelType w:val="singleLevel"/>
    <w:tmpl w:val="21025E17"/>
    <w:lvl w:ilvl="0" w:tentative="0">
      <w:start w:val="1"/>
      <w:numFmt w:val="decimal"/>
      <w:suff w:val="space"/>
      <w:lvlText w:val="(%1)"/>
      <w:lvlJc w:val="left"/>
      <w:pPr>
        <w:ind w:left="0" w:leftChars="0" w:firstLine="0" w:firstLineChars="0"/>
      </w:pPr>
      <w:rPr>
        <w:rFonts w:hint="default"/>
      </w:rPr>
    </w:lvl>
  </w:abstractNum>
  <w:abstractNum w:abstractNumId="4">
    <w:nsid w:val="30C93B89"/>
    <w:multiLevelType w:val="singleLevel"/>
    <w:tmpl w:val="30C93B89"/>
    <w:lvl w:ilvl="0" w:tentative="0">
      <w:start w:val="1"/>
      <w:numFmt w:val="decimal"/>
      <w:suff w:val="space"/>
      <w:lvlText w:val="(%1)"/>
      <w:lvlJc w:val="left"/>
      <w:pPr>
        <w:ind w:left="0" w:leftChars="0" w:firstLine="0" w:firstLineChars="0"/>
      </w:pPr>
      <w:rPr>
        <w:rFonts w:hint="default"/>
      </w:rPr>
    </w:lvl>
  </w:abstractNum>
  <w:num w:numId="1">
    <w:abstractNumId w:val="2"/>
  </w:num>
  <w:num w:numId="2">
    <w:abstractNumId w:val="0"/>
  </w:num>
  <w:num w:numId="3">
    <w:abstractNumId w:val="3"/>
  </w:num>
  <w:num w:numId="4">
    <w:abstractNumId w:val="4"/>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doNotDisplayPageBoundaries w:val="1"/>
  <w:bordersDoNotSurroundHeader w:val="1"/>
  <w:bordersDoNotSurroundFooter w:val="1"/>
  <w:documentProtection w:enforcement="0"/>
  <w:defaultTabStop w:val="420"/>
  <w:drawingGridVerticalSpacing w:val="156"/>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DQ3MjBjZGNkNDU0MGMwZGVkYTIyMzQxNjZhYmRkNzIifQ=="/>
  </w:docVars>
  <w:rsids>
    <w:rsidRoot w:val="7C795D9D"/>
    <w:rsid w:val="0000483F"/>
    <w:rsid w:val="000167D2"/>
    <w:rsid w:val="0001763F"/>
    <w:rsid w:val="00022B44"/>
    <w:rsid w:val="00025FB7"/>
    <w:rsid w:val="00027353"/>
    <w:rsid w:val="00042E61"/>
    <w:rsid w:val="00043396"/>
    <w:rsid w:val="0004675A"/>
    <w:rsid w:val="00046D31"/>
    <w:rsid w:val="00047D41"/>
    <w:rsid w:val="000547E4"/>
    <w:rsid w:val="00060D1C"/>
    <w:rsid w:val="000A0121"/>
    <w:rsid w:val="000B4B91"/>
    <w:rsid w:val="000B4C2E"/>
    <w:rsid w:val="000F6971"/>
    <w:rsid w:val="000F77F1"/>
    <w:rsid w:val="00111137"/>
    <w:rsid w:val="00114BCB"/>
    <w:rsid w:val="00140651"/>
    <w:rsid w:val="0015667F"/>
    <w:rsid w:val="001658E0"/>
    <w:rsid w:val="00174EDE"/>
    <w:rsid w:val="001A5735"/>
    <w:rsid w:val="001A795F"/>
    <w:rsid w:val="001B59D7"/>
    <w:rsid w:val="001C0CBE"/>
    <w:rsid w:val="001C73EC"/>
    <w:rsid w:val="001D2613"/>
    <w:rsid w:val="001D5060"/>
    <w:rsid w:val="001F7605"/>
    <w:rsid w:val="00202052"/>
    <w:rsid w:val="00202744"/>
    <w:rsid w:val="002067C0"/>
    <w:rsid w:val="002271C5"/>
    <w:rsid w:val="0023330F"/>
    <w:rsid w:val="00236424"/>
    <w:rsid w:val="002504D7"/>
    <w:rsid w:val="00281C1B"/>
    <w:rsid w:val="00282A48"/>
    <w:rsid w:val="002849B4"/>
    <w:rsid w:val="002B6FB5"/>
    <w:rsid w:val="002C40F4"/>
    <w:rsid w:val="002C4CFD"/>
    <w:rsid w:val="002C5E94"/>
    <w:rsid w:val="002E3E4D"/>
    <w:rsid w:val="002F1D15"/>
    <w:rsid w:val="002F274A"/>
    <w:rsid w:val="002F5847"/>
    <w:rsid w:val="0030436E"/>
    <w:rsid w:val="00315A3E"/>
    <w:rsid w:val="00320DD1"/>
    <w:rsid w:val="00324975"/>
    <w:rsid w:val="0035014F"/>
    <w:rsid w:val="00357C6A"/>
    <w:rsid w:val="00367775"/>
    <w:rsid w:val="00380A35"/>
    <w:rsid w:val="00392921"/>
    <w:rsid w:val="00395D5E"/>
    <w:rsid w:val="00397613"/>
    <w:rsid w:val="003A10AA"/>
    <w:rsid w:val="003A42E4"/>
    <w:rsid w:val="003B04DE"/>
    <w:rsid w:val="003B384C"/>
    <w:rsid w:val="003B4BC9"/>
    <w:rsid w:val="003B7DCC"/>
    <w:rsid w:val="003C020C"/>
    <w:rsid w:val="003C128F"/>
    <w:rsid w:val="003D3440"/>
    <w:rsid w:val="003D45F7"/>
    <w:rsid w:val="003F2379"/>
    <w:rsid w:val="003F2C91"/>
    <w:rsid w:val="00403B9F"/>
    <w:rsid w:val="00423230"/>
    <w:rsid w:val="00423C82"/>
    <w:rsid w:val="004302C8"/>
    <w:rsid w:val="004371EB"/>
    <w:rsid w:val="00472B9D"/>
    <w:rsid w:val="0047723A"/>
    <w:rsid w:val="00481771"/>
    <w:rsid w:val="00486176"/>
    <w:rsid w:val="00495050"/>
    <w:rsid w:val="00496B8A"/>
    <w:rsid w:val="004A175B"/>
    <w:rsid w:val="004D14F1"/>
    <w:rsid w:val="004D4EEE"/>
    <w:rsid w:val="004E519F"/>
    <w:rsid w:val="004F19CB"/>
    <w:rsid w:val="004F20BC"/>
    <w:rsid w:val="004F3D58"/>
    <w:rsid w:val="005076AF"/>
    <w:rsid w:val="0051298C"/>
    <w:rsid w:val="00521D44"/>
    <w:rsid w:val="00540456"/>
    <w:rsid w:val="00544BF9"/>
    <w:rsid w:val="00552B17"/>
    <w:rsid w:val="00553A51"/>
    <w:rsid w:val="0055495D"/>
    <w:rsid w:val="00570789"/>
    <w:rsid w:val="00580134"/>
    <w:rsid w:val="00594F7B"/>
    <w:rsid w:val="00597B9B"/>
    <w:rsid w:val="005B2E55"/>
    <w:rsid w:val="005B4A26"/>
    <w:rsid w:val="005B6DCA"/>
    <w:rsid w:val="005C3ADB"/>
    <w:rsid w:val="005E33B0"/>
    <w:rsid w:val="00600FE6"/>
    <w:rsid w:val="006023D9"/>
    <w:rsid w:val="00633C3B"/>
    <w:rsid w:val="0064223C"/>
    <w:rsid w:val="006703B8"/>
    <w:rsid w:val="00694815"/>
    <w:rsid w:val="006A1D57"/>
    <w:rsid w:val="006C3C10"/>
    <w:rsid w:val="006C7868"/>
    <w:rsid w:val="006D0B49"/>
    <w:rsid w:val="006F5419"/>
    <w:rsid w:val="006F6143"/>
    <w:rsid w:val="00701D01"/>
    <w:rsid w:val="00707481"/>
    <w:rsid w:val="00707D09"/>
    <w:rsid w:val="0071382D"/>
    <w:rsid w:val="00721BA9"/>
    <w:rsid w:val="0073087E"/>
    <w:rsid w:val="00737099"/>
    <w:rsid w:val="00740A2A"/>
    <w:rsid w:val="00773C71"/>
    <w:rsid w:val="00790BB3"/>
    <w:rsid w:val="007A2F38"/>
    <w:rsid w:val="007A65AC"/>
    <w:rsid w:val="007B6F82"/>
    <w:rsid w:val="007D433D"/>
    <w:rsid w:val="007F2068"/>
    <w:rsid w:val="007F3DEC"/>
    <w:rsid w:val="00802056"/>
    <w:rsid w:val="00822B25"/>
    <w:rsid w:val="0083489C"/>
    <w:rsid w:val="00836C68"/>
    <w:rsid w:val="00854660"/>
    <w:rsid w:val="00861139"/>
    <w:rsid w:val="00861C52"/>
    <w:rsid w:val="00873C8C"/>
    <w:rsid w:val="0088371F"/>
    <w:rsid w:val="00890561"/>
    <w:rsid w:val="00891131"/>
    <w:rsid w:val="008942C5"/>
    <w:rsid w:val="008A0DC9"/>
    <w:rsid w:val="008A7169"/>
    <w:rsid w:val="008B7F71"/>
    <w:rsid w:val="008C26D5"/>
    <w:rsid w:val="008C42D9"/>
    <w:rsid w:val="008C490D"/>
    <w:rsid w:val="008C4AFA"/>
    <w:rsid w:val="008C7813"/>
    <w:rsid w:val="008D11E0"/>
    <w:rsid w:val="008E3C41"/>
    <w:rsid w:val="009044ED"/>
    <w:rsid w:val="009155C7"/>
    <w:rsid w:val="00930BC7"/>
    <w:rsid w:val="00943074"/>
    <w:rsid w:val="00943CD7"/>
    <w:rsid w:val="00945654"/>
    <w:rsid w:val="00966F82"/>
    <w:rsid w:val="00972BF5"/>
    <w:rsid w:val="009974DE"/>
    <w:rsid w:val="009A1FFF"/>
    <w:rsid w:val="009D2DB6"/>
    <w:rsid w:val="009E142A"/>
    <w:rsid w:val="00A063D7"/>
    <w:rsid w:val="00A10360"/>
    <w:rsid w:val="00A41382"/>
    <w:rsid w:val="00A46EBB"/>
    <w:rsid w:val="00A50796"/>
    <w:rsid w:val="00A55599"/>
    <w:rsid w:val="00A64FCF"/>
    <w:rsid w:val="00A82FD1"/>
    <w:rsid w:val="00A870A1"/>
    <w:rsid w:val="00AA3B85"/>
    <w:rsid w:val="00AA55AF"/>
    <w:rsid w:val="00AB3113"/>
    <w:rsid w:val="00AB62BA"/>
    <w:rsid w:val="00AE04CA"/>
    <w:rsid w:val="00AE2708"/>
    <w:rsid w:val="00AE3FEC"/>
    <w:rsid w:val="00B212AC"/>
    <w:rsid w:val="00B26194"/>
    <w:rsid w:val="00B33B9C"/>
    <w:rsid w:val="00B344E1"/>
    <w:rsid w:val="00B41DEC"/>
    <w:rsid w:val="00B42EAF"/>
    <w:rsid w:val="00B4753C"/>
    <w:rsid w:val="00B521AB"/>
    <w:rsid w:val="00B61E1F"/>
    <w:rsid w:val="00B72507"/>
    <w:rsid w:val="00B95909"/>
    <w:rsid w:val="00BA3C93"/>
    <w:rsid w:val="00BB7872"/>
    <w:rsid w:val="00BF0A2B"/>
    <w:rsid w:val="00C01C5C"/>
    <w:rsid w:val="00C05874"/>
    <w:rsid w:val="00C05ACF"/>
    <w:rsid w:val="00C21A40"/>
    <w:rsid w:val="00C234C9"/>
    <w:rsid w:val="00C450BD"/>
    <w:rsid w:val="00C53522"/>
    <w:rsid w:val="00C657AF"/>
    <w:rsid w:val="00C9163E"/>
    <w:rsid w:val="00C94111"/>
    <w:rsid w:val="00CA255B"/>
    <w:rsid w:val="00CB0503"/>
    <w:rsid w:val="00CB1E96"/>
    <w:rsid w:val="00CE4D7F"/>
    <w:rsid w:val="00CF5EF5"/>
    <w:rsid w:val="00D02366"/>
    <w:rsid w:val="00D06F28"/>
    <w:rsid w:val="00D1472A"/>
    <w:rsid w:val="00D17EB1"/>
    <w:rsid w:val="00D31132"/>
    <w:rsid w:val="00D60A4A"/>
    <w:rsid w:val="00D63EE4"/>
    <w:rsid w:val="00D64727"/>
    <w:rsid w:val="00DA0416"/>
    <w:rsid w:val="00DA0DE0"/>
    <w:rsid w:val="00DA29A2"/>
    <w:rsid w:val="00DB1CB7"/>
    <w:rsid w:val="00DC2FEE"/>
    <w:rsid w:val="00DE2171"/>
    <w:rsid w:val="00DE5673"/>
    <w:rsid w:val="00DF21D8"/>
    <w:rsid w:val="00E06798"/>
    <w:rsid w:val="00E1549C"/>
    <w:rsid w:val="00E40999"/>
    <w:rsid w:val="00E41DF7"/>
    <w:rsid w:val="00E428E3"/>
    <w:rsid w:val="00E4743B"/>
    <w:rsid w:val="00E568E1"/>
    <w:rsid w:val="00E62FB4"/>
    <w:rsid w:val="00E67E57"/>
    <w:rsid w:val="00E70517"/>
    <w:rsid w:val="00E72086"/>
    <w:rsid w:val="00E8593E"/>
    <w:rsid w:val="00E974E7"/>
    <w:rsid w:val="00EA0CA5"/>
    <w:rsid w:val="00EA7317"/>
    <w:rsid w:val="00EB41B4"/>
    <w:rsid w:val="00EB697E"/>
    <w:rsid w:val="00EB7179"/>
    <w:rsid w:val="00EC1887"/>
    <w:rsid w:val="00F016E1"/>
    <w:rsid w:val="00F216EB"/>
    <w:rsid w:val="00F36EE0"/>
    <w:rsid w:val="00F4091D"/>
    <w:rsid w:val="00F55E69"/>
    <w:rsid w:val="00F63934"/>
    <w:rsid w:val="00F7725A"/>
    <w:rsid w:val="00F94D13"/>
    <w:rsid w:val="00FA2320"/>
    <w:rsid w:val="00FA3233"/>
    <w:rsid w:val="00FA4403"/>
    <w:rsid w:val="00FA4F90"/>
    <w:rsid w:val="00FD35AD"/>
    <w:rsid w:val="00FE4526"/>
    <w:rsid w:val="00FE4906"/>
    <w:rsid w:val="00FF0B6D"/>
    <w:rsid w:val="00FF5ECC"/>
    <w:rsid w:val="02CE5B08"/>
    <w:rsid w:val="04E329FE"/>
    <w:rsid w:val="05A725FF"/>
    <w:rsid w:val="075826F8"/>
    <w:rsid w:val="0B4834A7"/>
    <w:rsid w:val="0D42793B"/>
    <w:rsid w:val="0F2A3B26"/>
    <w:rsid w:val="14970231"/>
    <w:rsid w:val="1F2D5B9F"/>
    <w:rsid w:val="25DE26F3"/>
    <w:rsid w:val="2AB957DD"/>
    <w:rsid w:val="36054DB0"/>
    <w:rsid w:val="37F02B7B"/>
    <w:rsid w:val="38DB2592"/>
    <w:rsid w:val="3BC83370"/>
    <w:rsid w:val="3DC01989"/>
    <w:rsid w:val="46DD3EAE"/>
    <w:rsid w:val="48B703B8"/>
    <w:rsid w:val="4E7F041C"/>
    <w:rsid w:val="4F9B34A9"/>
    <w:rsid w:val="51E05CFE"/>
    <w:rsid w:val="549014D7"/>
    <w:rsid w:val="58571CD7"/>
    <w:rsid w:val="5F16410A"/>
    <w:rsid w:val="604E664E"/>
    <w:rsid w:val="60D40551"/>
    <w:rsid w:val="651C3D79"/>
    <w:rsid w:val="6EB85F3B"/>
    <w:rsid w:val="6FBC507E"/>
    <w:rsid w:val="70E33DA2"/>
    <w:rsid w:val="721008FF"/>
    <w:rsid w:val="750B7D10"/>
    <w:rsid w:val="76D277CC"/>
    <w:rsid w:val="7A9E7313"/>
    <w:rsid w:val="7C733E94"/>
    <w:rsid w:val="7C795D9D"/>
    <w:rsid w:val="7F307D4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unhideWhenUsed="0" w:uiPriority="0" w:semiHidden="0" w:name="heading 1"/>
    <w:lsdException w:uiPriority="0" w:name="heading 2"/>
    <w:lsdException w:uiPriority="0" w:name="heading 3"/>
    <w:lsdException w:uiPriority="0" w:name="heading 4"/>
    <w:lsdException w:uiPriority="0" w:name="heading 5"/>
    <w:lsdException w:uiPriority="0" w:name="heading 6"/>
    <w:lsdException w:uiPriority="0" w:name="heading 7"/>
    <w:lsdException w:uiPriority="0" w:name="heading 8"/>
    <w:lsdException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unhideWhenUsed="0" w:uiPriority="0" w:semiHidden="0" w:name="Title"/>
    <w:lsdException w:unhideWhenUsed="0" w:uiPriority="0" w:semiHidden="0" w:name="Closing"/>
    <w:lsdException w:unhideWhenUsed="0" w:uiPriority="0" w:semiHidden="0" w:name="Signature"/>
    <w:lsdException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22" w:semiHidden="0" w:name="Strong"/>
    <w:lsdException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7">
    <w:name w:val="Default Paragraph Font"/>
    <w:semiHidden/>
    <w:unhideWhenUsed/>
    <w:uiPriority w:val="1"/>
  </w:style>
  <w:style w:type="table" w:default="1" w:styleId="5">
    <w:name w:val="Normal Table"/>
    <w:autoRedefine/>
    <w:semiHidden/>
    <w:unhideWhenUsed/>
    <w:qFormat/>
    <w:uiPriority w:val="99"/>
    <w:tblPr>
      <w:tblCellMar>
        <w:top w:w="0" w:type="dxa"/>
        <w:left w:w="108" w:type="dxa"/>
        <w:bottom w:w="0" w:type="dxa"/>
        <w:right w:w="108" w:type="dxa"/>
      </w:tblCellMar>
    </w:tblPr>
  </w:style>
  <w:style w:type="paragraph" w:styleId="2">
    <w:name w:val="footer"/>
    <w:basedOn w:val="1"/>
    <w:link w:val="14"/>
    <w:uiPriority w:val="0"/>
    <w:pPr>
      <w:tabs>
        <w:tab w:val="center" w:pos="4153"/>
        <w:tab w:val="right" w:pos="8306"/>
      </w:tabs>
      <w:snapToGrid w:val="0"/>
      <w:jc w:val="left"/>
    </w:pPr>
    <w:rPr>
      <w:sz w:val="18"/>
      <w:szCs w:val="18"/>
    </w:rPr>
  </w:style>
  <w:style w:type="paragraph" w:styleId="3">
    <w:name w:val="header"/>
    <w:basedOn w:val="1"/>
    <w:link w:val="13"/>
    <w:uiPriority w:val="0"/>
    <w:pPr>
      <w:pBdr>
        <w:bottom w:val="single" w:color="auto" w:sz="6" w:space="1"/>
      </w:pBdr>
      <w:tabs>
        <w:tab w:val="center" w:pos="4153"/>
        <w:tab w:val="right" w:pos="8306"/>
      </w:tabs>
      <w:snapToGrid w:val="0"/>
      <w:jc w:val="center"/>
    </w:pPr>
    <w:rPr>
      <w:sz w:val="18"/>
      <w:szCs w:val="18"/>
    </w:rPr>
  </w:style>
  <w:style w:type="paragraph" w:styleId="4">
    <w:name w:val="Normal (Web)"/>
    <w:basedOn w:val="1"/>
    <w:qFormat/>
    <w:uiPriority w:val="0"/>
    <w:pPr>
      <w:spacing w:beforeAutospacing="1" w:afterAutospacing="1"/>
      <w:jc w:val="left"/>
    </w:pPr>
    <w:rPr>
      <w:rFonts w:cs="Times New Roman"/>
      <w:kern w:val="0"/>
      <w:sz w:val="24"/>
    </w:rPr>
  </w:style>
  <w:style w:type="table" w:styleId="6">
    <w:name w:val="Table Grid"/>
    <w:basedOn w:val="5"/>
    <w:uiPriority w:val="0"/>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8">
    <w:name w:val="Strong"/>
    <w:basedOn w:val="7"/>
    <w:qFormat/>
    <w:uiPriority w:val="22"/>
    <w:rPr>
      <w:b/>
      <w:bCs/>
    </w:rPr>
  </w:style>
  <w:style w:type="character" w:styleId="9">
    <w:name w:val="FollowedHyperlink"/>
    <w:basedOn w:val="7"/>
    <w:qFormat/>
    <w:uiPriority w:val="0"/>
    <w:rPr>
      <w:color w:val="333333"/>
      <w:u w:val="none"/>
    </w:rPr>
  </w:style>
  <w:style w:type="character" w:styleId="10">
    <w:name w:val="Hyperlink"/>
    <w:basedOn w:val="7"/>
    <w:qFormat/>
    <w:uiPriority w:val="0"/>
    <w:rPr>
      <w:color w:val="333333"/>
      <w:u w:val="none"/>
    </w:rPr>
  </w:style>
  <w:style w:type="paragraph" w:customStyle="1" w:styleId="11">
    <w:name w:val="_Style 5"/>
    <w:basedOn w:val="1"/>
    <w:qFormat/>
    <w:uiPriority w:val="0"/>
    <w:pPr>
      <w:pBdr>
        <w:bottom w:val="single" w:color="auto" w:sz="6" w:space="1"/>
      </w:pBdr>
      <w:jc w:val="center"/>
    </w:pPr>
    <w:rPr>
      <w:rFonts w:ascii="Arial" w:eastAsia="宋体"/>
      <w:vanish/>
      <w:sz w:val="16"/>
    </w:rPr>
  </w:style>
  <w:style w:type="paragraph" w:customStyle="1" w:styleId="12">
    <w:name w:val="_Style 6"/>
    <w:basedOn w:val="1"/>
    <w:qFormat/>
    <w:uiPriority w:val="0"/>
    <w:pPr>
      <w:pBdr>
        <w:top w:val="single" w:color="auto" w:sz="6" w:space="1"/>
      </w:pBdr>
      <w:jc w:val="center"/>
    </w:pPr>
    <w:rPr>
      <w:rFonts w:ascii="Arial" w:eastAsia="宋体"/>
      <w:vanish/>
      <w:sz w:val="16"/>
    </w:rPr>
  </w:style>
  <w:style w:type="character" w:customStyle="1" w:styleId="13">
    <w:name w:val="页眉 字符"/>
    <w:basedOn w:val="7"/>
    <w:link w:val="3"/>
    <w:uiPriority w:val="0"/>
    <w:rPr>
      <w:rFonts w:asciiTheme="minorHAnsi" w:hAnsiTheme="minorHAnsi" w:eastAsiaTheme="minorEastAsia" w:cstheme="minorBidi"/>
      <w:kern w:val="2"/>
      <w:sz w:val="18"/>
      <w:szCs w:val="18"/>
    </w:rPr>
  </w:style>
  <w:style w:type="character" w:customStyle="1" w:styleId="14">
    <w:name w:val="页脚 字符"/>
    <w:basedOn w:val="7"/>
    <w:link w:val="2"/>
    <w:uiPriority w:val="0"/>
    <w:rPr>
      <w:rFonts w:asciiTheme="minorHAnsi" w:hAnsiTheme="minorHAnsi" w:eastAsiaTheme="minorEastAsia" w:cstheme="minorBidi"/>
      <w:kern w:val="2"/>
      <w:sz w:val="18"/>
      <w:szCs w:val="18"/>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lumMod val="102000"/>
                <a:satMod val="103000"/>
                <a:tint val="94000"/>
              </a:schemeClr>
            </a:gs>
            <a:gs pos="50000">
              <a:schemeClr val="phClr">
                <a:lumMod val="100000"/>
                <a:satMod val="11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satMod val="170000"/>
            <a:tint val="95000"/>
          </a:schemeClr>
        </a:solidFill>
        <a:gradFill rotWithShape="1">
          <a:gsLst>
            <a:gs pos="0">
              <a:schemeClr val="phClr">
                <a:lumMod val="102000"/>
                <a:satMod val="150000"/>
                <a:shade val="98000"/>
                <a:tint val="93000"/>
              </a:schemeClr>
            </a:gs>
            <a:gs pos="50000">
              <a:schemeClr val="phClr">
                <a:lumMod val="103000"/>
                <a:satMod val="130000"/>
                <a:shade val="90000"/>
                <a:tint val="98000"/>
              </a:schemeClr>
            </a:gs>
            <a:gs pos="100000">
              <a:schemeClr val="phClr">
                <a:satMod val="120000"/>
                <a:shade val="63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8</Pages>
  <Words>535</Words>
  <Characters>3053</Characters>
  <Lines>25</Lines>
  <Paragraphs>7</Paragraphs>
  <TotalTime>62</TotalTime>
  <ScaleCrop>false</ScaleCrop>
  <LinksUpToDate>false</LinksUpToDate>
  <CharactersWithSpaces>3581</CharactersWithSpaces>
  <Application>WPS Office_12.1.0.16417_F1E327BC-269C-435d-A152-05C5408002CA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2023-03-24T13:36:00Z</dcterms:created>
  <dc:creator>方托马斯</dc:creator>
  <cp:lastModifiedBy>瑾</cp:lastModifiedBy>
  <dcterms:modified xsi:type="dcterms:W3CDTF">2024-04-30T06:49:26Z</dcterms:modified>
  <cp:revision>681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2052-12.1.0.16417</vt:lpwstr>
  </property>
  <property fmtid="{D5CDD505-2E9C-101B-9397-08002B2CF9AE}" pid="3" name="ICV">
    <vt:lpwstr>EEB75B6EA12B4B54A0552C1179915075_13</vt:lpwstr>
  </property>
</Properties>
</file>